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D118E4" w:rsidRPr="00D118E4" w:rsidTr="00D118E4">
        <w:trPr>
          <w:trHeight w:val="626"/>
          <w:jc w:val="center"/>
        </w:trPr>
        <w:tc>
          <w:tcPr>
            <w:tcW w:w="3035" w:type="dxa"/>
          </w:tcPr>
          <w:p w:rsidR="00AA22FF" w:rsidRPr="00D118E4" w:rsidRDefault="00AA22FF"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AA22FF" w:rsidRPr="00D118E4" w:rsidRDefault="00AA22FF"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D118E4">
              <w:rPr>
                <w:rFonts w:eastAsia="Calibri" w:cs="Times New Roman"/>
                <w:b/>
                <w:w w:val="110"/>
                <w:kern w:val="2"/>
                <w:position w:val="-1"/>
                <w:lang w:val="vi-VN"/>
                <w14:ligatures w14:val="standardContextual"/>
              </w:rPr>
              <w:t xml:space="preserve">ĐỀ </w:t>
            </w:r>
            <w:r w:rsidRPr="00D118E4">
              <w:rPr>
                <w:rFonts w:eastAsia="Calibri" w:cs="Times New Roman"/>
                <w:b/>
                <w:w w:val="110"/>
                <w:kern w:val="2"/>
                <w:position w:val="-1"/>
                <w14:ligatures w14:val="standardContextual"/>
              </w:rPr>
              <w:t>ÔN TẬP CUỐI HỌC KỲ I NĂM HỌC 2025-2026</w:t>
            </w:r>
          </w:p>
          <w:p w:rsidR="00AA22FF" w:rsidRPr="00D118E4" w:rsidRDefault="00AA22FF"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D118E4">
              <w:rPr>
                <w:rFonts w:eastAsia="Calibri" w:cs="Times New Roman"/>
                <w:b/>
                <w:w w:val="110"/>
                <w:kern w:val="2"/>
                <w:position w:val="-1"/>
                <w:lang w:val="vi-VN"/>
                <w14:ligatures w14:val="standardContextual"/>
              </w:rPr>
              <w:t>MÔN:</w:t>
            </w:r>
            <w:r w:rsidRPr="00D118E4">
              <w:rPr>
                <w:rFonts w:eastAsia="Calibri" w:cs="Times New Roman"/>
                <w:b/>
                <w:w w:val="110"/>
                <w:kern w:val="2"/>
                <w:position w:val="-1"/>
                <w14:ligatures w14:val="standardContextual"/>
              </w:rPr>
              <w:t xml:space="preserve"> NGỮ VĂN 11</w:t>
            </w:r>
          </w:p>
        </w:tc>
      </w:tr>
    </w:tbl>
    <w:p w:rsidR="00AA22FF" w:rsidRDefault="00AA22FF" w:rsidP="00AA22FF">
      <w:pPr>
        <w:jc w:val="both"/>
        <w:rPr>
          <w:rFonts w:eastAsia="Times New Roman" w:cs="Times New Roman"/>
          <w:b/>
          <w:szCs w:val="24"/>
        </w:rPr>
      </w:pPr>
    </w:p>
    <w:p w:rsidR="00AA22FF" w:rsidRDefault="00AA22FF" w:rsidP="00AA22FF">
      <w:pPr>
        <w:jc w:val="both"/>
        <w:rPr>
          <w:rFonts w:eastAsia="Times New Roman" w:cs="Times New Roman"/>
          <w:b/>
          <w:szCs w:val="24"/>
        </w:rPr>
      </w:pPr>
      <w:r>
        <w:rPr>
          <w:rFonts w:eastAsia="Times New Roman" w:cs="Times New Roman"/>
          <w:b/>
          <w:szCs w:val="24"/>
        </w:rPr>
        <w:t>I. PHẦN ĐỌC HIỂU (5,0 điểm)</w:t>
      </w:r>
    </w:p>
    <w:p w:rsidR="00AA22FF" w:rsidRDefault="00AA22FF" w:rsidP="00AA22FF">
      <w:pPr>
        <w:jc w:val="both"/>
        <w:rPr>
          <w:rFonts w:eastAsia="Times New Roman" w:cs="Times New Roman"/>
          <w:b/>
          <w:szCs w:val="24"/>
        </w:rPr>
      </w:pPr>
      <w:r>
        <w:rPr>
          <w:rFonts w:eastAsia="Times New Roman" w:cs="Times New Roman"/>
          <w:b/>
          <w:szCs w:val="24"/>
        </w:rPr>
        <w:t>Đọc văn bản sau:</w:t>
      </w:r>
    </w:p>
    <w:p w:rsidR="00AA22FF" w:rsidRDefault="00AA22FF" w:rsidP="00AA22FF">
      <w:pPr>
        <w:rPr>
          <w:rFonts w:eastAsia="Times New Roman" w:cs="Times New Roman"/>
          <w:szCs w:val="24"/>
        </w:rPr>
      </w:pPr>
      <w:r>
        <w:rPr>
          <w:rFonts w:eastAsia="Times New Roman" w:cs="Times New Roman"/>
          <w:b/>
          <w:bCs/>
          <w:szCs w:val="24"/>
          <w:lang w:val="vi-VN"/>
        </w:rPr>
        <w:t xml:space="preserve">               </w:t>
      </w:r>
      <w:r>
        <w:rPr>
          <w:rFonts w:eastAsia="Times New Roman" w:cs="Times New Roman"/>
          <w:b/>
          <w:bCs/>
          <w:szCs w:val="24"/>
          <w:lang w:val="vi-VN"/>
        </w:rPr>
        <w:tab/>
      </w:r>
      <w:r>
        <w:rPr>
          <w:rFonts w:eastAsia="Times New Roman" w:cs="Times New Roman"/>
          <w:b/>
          <w:bCs/>
          <w:szCs w:val="24"/>
          <w:lang w:val="vi-VN"/>
        </w:rPr>
        <w:tab/>
      </w:r>
      <w:r>
        <w:rPr>
          <w:rFonts w:eastAsia="Times New Roman" w:cs="Times New Roman"/>
          <w:b/>
          <w:bCs/>
          <w:szCs w:val="24"/>
          <w:lang w:val="vi-VN"/>
        </w:rPr>
        <w:tab/>
      </w:r>
      <w:r>
        <w:rPr>
          <w:rFonts w:eastAsia="Times New Roman" w:cs="Times New Roman"/>
          <w:b/>
          <w:bCs/>
          <w:szCs w:val="24"/>
          <w:lang w:val="vi-VN"/>
        </w:rPr>
        <w:tab/>
        <w:t xml:space="preserve">  </w:t>
      </w:r>
      <w:r>
        <w:rPr>
          <w:rFonts w:eastAsia="Times New Roman" w:cs="Times New Roman"/>
          <w:b/>
          <w:bCs/>
          <w:szCs w:val="24"/>
        </w:rPr>
        <w:t>THỜI LÁ ĐỎ</w:t>
      </w:r>
    </w:p>
    <w:p w:rsidR="00AA22FF" w:rsidRDefault="00AA22FF" w:rsidP="00AA22FF">
      <w:pPr>
        <w:ind w:left="2160"/>
        <w:rPr>
          <w:rFonts w:eastAsia="Times New Roman" w:cs="Times New Roman"/>
          <w:i/>
          <w:iCs/>
          <w:szCs w:val="24"/>
        </w:rPr>
      </w:pPr>
      <w:r>
        <w:rPr>
          <w:rFonts w:eastAsia="Times New Roman" w:cs="Times New Roman"/>
          <w:i/>
          <w:iCs/>
          <w:szCs w:val="24"/>
        </w:rPr>
        <w:t>(1) Có một thời lá đỏ của chúng mình,</w:t>
      </w:r>
    </w:p>
    <w:p w:rsidR="00AA22FF" w:rsidRDefault="00AA22FF" w:rsidP="00AA22FF">
      <w:pPr>
        <w:ind w:left="2160"/>
        <w:rPr>
          <w:rFonts w:eastAsia="Times New Roman" w:cs="Times New Roman"/>
          <w:i/>
          <w:iCs/>
          <w:szCs w:val="24"/>
        </w:rPr>
      </w:pPr>
      <w:r>
        <w:rPr>
          <w:rFonts w:eastAsia="Times New Roman" w:cs="Times New Roman"/>
          <w:i/>
          <w:iCs/>
          <w:szCs w:val="24"/>
        </w:rPr>
        <w:t>Thời rất lắm ước ao, thời quá thừa xúc cảm,</w:t>
      </w:r>
    </w:p>
    <w:p w:rsidR="00AA22FF" w:rsidRDefault="00AA22FF" w:rsidP="00AA22FF">
      <w:pPr>
        <w:ind w:left="2160"/>
        <w:rPr>
          <w:rFonts w:eastAsia="Times New Roman" w:cs="Times New Roman"/>
          <w:i/>
          <w:iCs/>
          <w:szCs w:val="24"/>
        </w:rPr>
      </w:pPr>
      <w:r>
        <w:rPr>
          <w:rFonts w:eastAsia="Times New Roman" w:cs="Times New Roman"/>
          <w:i/>
          <w:iCs/>
          <w:szCs w:val="24"/>
        </w:rPr>
        <w:t>Thời của tình yêu bao la, thoáng đãng...</w:t>
      </w:r>
    </w:p>
    <w:p w:rsidR="00AA22FF" w:rsidRDefault="00AA22FF" w:rsidP="00AA22FF">
      <w:pPr>
        <w:ind w:left="2160"/>
        <w:rPr>
          <w:rFonts w:eastAsia="Times New Roman" w:cs="Times New Roman"/>
          <w:i/>
          <w:iCs/>
          <w:szCs w:val="24"/>
        </w:rPr>
      </w:pPr>
      <w:r>
        <w:rPr>
          <w:rFonts w:eastAsia="Times New Roman" w:cs="Times New Roman"/>
          <w:i/>
          <w:iCs/>
          <w:szCs w:val="24"/>
        </w:rPr>
        <w:t>Chúng mình yêu rừng tự đấy yêu đi!</w:t>
      </w:r>
    </w:p>
    <w:p w:rsidR="00AA22FF" w:rsidRDefault="00AA22FF" w:rsidP="00AA22FF">
      <w:pPr>
        <w:ind w:left="2160"/>
        <w:rPr>
          <w:rFonts w:eastAsia="Times New Roman" w:cs="Times New Roman"/>
          <w:i/>
          <w:iCs/>
          <w:szCs w:val="24"/>
        </w:rPr>
      </w:pPr>
      <w:r>
        <w:rPr>
          <w:rFonts w:eastAsia="Times New Roman" w:cs="Times New Roman"/>
          <w:i/>
          <w:iCs/>
          <w:szCs w:val="24"/>
        </w:rPr>
        <w:t>[…]</w:t>
      </w:r>
      <w:bookmarkStart w:id="0" w:name="_GoBack"/>
      <w:bookmarkEnd w:id="0"/>
    </w:p>
    <w:p w:rsidR="00AA22FF" w:rsidRDefault="00AA22FF" w:rsidP="00AA22FF">
      <w:pPr>
        <w:ind w:left="2160"/>
        <w:rPr>
          <w:rFonts w:eastAsia="Times New Roman" w:cs="Times New Roman"/>
          <w:i/>
          <w:iCs/>
          <w:szCs w:val="24"/>
        </w:rPr>
      </w:pPr>
      <w:r>
        <w:rPr>
          <w:rFonts w:eastAsia="Times New Roman" w:cs="Times New Roman"/>
          <w:i/>
          <w:iCs/>
          <w:szCs w:val="24"/>
        </w:rPr>
        <w:t>(2) Rừng vụng dại, cộc cằn, nhưng tuôn trào sức sống</w:t>
      </w:r>
    </w:p>
    <w:p w:rsidR="00AA22FF" w:rsidRDefault="00AA22FF" w:rsidP="00AA22FF">
      <w:pPr>
        <w:ind w:left="2160"/>
        <w:rPr>
          <w:rFonts w:eastAsia="Times New Roman" w:cs="Times New Roman"/>
          <w:i/>
          <w:iCs/>
          <w:szCs w:val="24"/>
        </w:rPr>
      </w:pPr>
      <w:r>
        <w:rPr>
          <w:rFonts w:eastAsia="Times New Roman" w:cs="Times New Roman"/>
          <w:i/>
          <w:iCs/>
          <w:szCs w:val="24"/>
        </w:rPr>
        <w:t>Những bãi B.52 trụi trần, chớp mắt lại lên xanh!</w:t>
      </w:r>
    </w:p>
    <w:p w:rsidR="00AA22FF" w:rsidRDefault="00AA22FF" w:rsidP="00AA22FF">
      <w:pPr>
        <w:ind w:left="2160"/>
        <w:rPr>
          <w:rFonts w:eastAsia="Times New Roman" w:cs="Times New Roman"/>
          <w:i/>
          <w:iCs/>
          <w:szCs w:val="24"/>
        </w:rPr>
      </w:pPr>
      <w:r>
        <w:rPr>
          <w:rFonts w:eastAsia="Times New Roman" w:cs="Times New Roman"/>
          <w:i/>
          <w:iCs/>
          <w:szCs w:val="24"/>
        </w:rPr>
        <w:t>Một trời bướm, một trời hoa, một trời phấn bay,</w:t>
      </w:r>
    </w:p>
    <w:p w:rsidR="00AA22FF" w:rsidRDefault="00AA22FF" w:rsidP="00AA22FF">
      <w:pPr>
        <w:ind w:left="2160"/>
        <w:rPr>
          <w:rFonts w:eastAsia="Times New Roman" w:cs="Times New Roman"/>
          <w:i/>
          <w:iCs/>
          <w:szCs w:val="24"/>
        </w:rPr>
      </w:pPr>
      <w:r>
        <w:rPr>
          <w:rFonts w:eastAsia="Times New Roman" w:cs="Times New Roman"/>
          <w:i/>
          <w:iCs/>
          <w:szCs w:val="24"/>
        </w:rPr>
        <w:t>                                             thoắt một trời lá rụng,</w:t>
      </w:r>
    </w:p>
    <w:p w:rsidR="00AA22FF" w:rsidRDefault="00AA22FF" w:rsidP="00AA22FF">
      <w:pPr>
        <w:ind w:left="2160"/>
        <w:rPr>
          <w:rFonts w:eastAsia="Times New Roman" w:cs="Times New Roman"/>
          <w:i/>
          <w:iCs/>
          <w:szCs w:val="24"/>
        </w:rPr>
      </w:pPr>
      <w:r>
        <w:rPr>
          <w:rFonts w:eastAsia="Times New Roman" w:cs="Times New Roman"/>
          <w:i/>
          <w:iCs/>
          <w:szCs w:val="24"/>
        </w:rPr>
        <w:t>Đều thầm lặng như không, mà mãnh liệt khôn cùng!</w:t>
      </w:r>
    </w:p>
    <w:p w:rsidR="00AA22FF" w:rsidRDefault="00AA22FF" w:rsidP="00AA22FF">
      <w:pPr>
        <w:ind w:left="2160"/>
        <w:rPr>
          <w:rFonts w:eastAsia="Times New Roman" w:cs="Times New Roman"/>
          <w:i/>
          <w:iCs/>
          <w:szCs w:val="24"/>
        </w:rPr>
      </w:pPr>
      <w:r>
        <w:rPr>
          <w:rFonts w:eastAsia="Times New Roman" w:cs="Times New Roman"/>
          <w:i/>
          <w:iCs/>
          <w:szCs w:val="24"/>
        </w:rPr>
        <w:t>Chúng mình học cách sống của rừng, vượt trăm đỉnh</w:t>
      </w:r>
    </w:p>
    <w:p w:rsidR="00AA22FF" w:rsidRDefault="00AA22FF" w:rsidP="00AA22FF">
      <w:pPr>
        <w:ind w:left="2160"/>
        <w:rPr>
          <w:rFonts w:eastAsia="Times New Roman" w:cs="Times New Roman"/>
          <w:i/>
          <w:iCs/>
          <w:szCs w:val="24"/>
        </w:rPr>
      </w:pPr>
      <w:r>
        <w:rPr>
          <w:rFonts w:eastAsia="Times New Roman" w:cs="Times New Roman"/>
          <w:i/>
          <w:iCs/>
          <w:szCs w:val="24"/>
        </w:rPr>
        <w:t>                                             mù sương không biết mệt,</w:t>
      </w:r>
    </w:p>
    <w:p w:rsidR="00AA22FF" w:rsidRDefault="00AA22FF" w:rsidP="00AA22FF">
      <w:pPr>
        <w:ind w:left="2160"/>
        <w:rPr>
          <w:rFonts w:eastAsia="Times New Roman" w:cs="Times New Roman"/>
          <w:i/>
          <w:iCs/>
          <w:szCs w:val="24"/>
        </w:rPr>
      </w:pPr>
      <w:r>
        <w:rPr>
          <w:rFonts w:eastAsia="Times New Roman" w:cs="Times New Roman"/>
          <w:i/>
          <w:iCs/>
          <w:szCs w:val="24"/>
        </w:rPr>
        <w:t>Người trước ngã, người sau lại tiếp,</w:t>
      </w:r>
    </w:p>
    <w:p w:rsidR="00AA22FF" w:rsidRDefault="00AA22FF" w:rsidP="00AA22FF">
      <w:pPr>
        <w:ind w:left="2160"/>
        <w:rPr>
          <w:rFonts w:eastAsia="Times New Roman" w:cs="Times New Roman"/>
          <w:i/>
          <w:iCs/>
          <w:szCs w:val="24"/>
        </w:rPr>
      </w:pPr>
      <w:r>
        <w:rPr>
          <w:rFonts w:eastAsia="Times New Roman" w:cs="Times New Roman"/>
          <w:i/>
          <w:iCs/>
          <w:szCs w:val="24"/>
        </w:rPr>
        <w:t>Không ai so đo vì giới hạn của đời mình!</w:t>
      </w:r>
    </w:p>
    <w:p w:rsidR="00AA22FF" w:rsidRDefault="00AA22FF" w:rsidP="00AA22FF">
      <w:pPr>
        <w:ind w:left="2160"/>
        <w:rPr>
          <w:rFonts w:eastAsia="Times New Roman" w:cs="Times New Roman"/>
          <w:i/>
          <w:iCs/>
          <w:szCs w:val="24"/>
        </w:rPr>
      </w:pPr>
    </w:p>
    <w:p w:rsidR="00AA22FF" w:rsidRDefault="00AA22FF" w:rsidP="00AA22FF">
      <w:pPr>
        <w:ind w:left="2160"/>
        <w:rPr>
          <w:rFonts w:eastAsia="Times New Roman" w:cs="Times New Roman"/>
          <w:i/>
          <w:iCs/>
          <w:szCs w:val="24"/>
        </w:rPr>
      </w:pPr>
      <w:r>
        <w:rPr>
          <w:rFonts w:eastAsia="Times New Roman" w:cs="Times New Roman"/>
          <w:i/>
          <w:iCs/>
          <w:szCs w:val="24"/>
        </w:rPr>
        <w:t>(3) Chúng mình yêu rừng tự đấy yêu đi</w:t>
      </w:r>
    </w:p>
    <w:p w:rsidR="00AA22FF" w:rsidRDefault="00AA22FF" w:rsidP="00AA22FF">
      <w:pPr>
        <w:ind w:left="2160"/>
        <w:rPr>
          <w:rFonts w:eastAsia="Times New Roman" w:cs="Times New Roman"/>
          <w:i/>
          <w:iCs/>
          <w:szCs w:val="24"/>
        </w:rPr>
      </w:pPr>
      <w:r>
        <w:rPr>
          <w:rFonts w:eastAsia="Times New Roman" w:cs="Times New Roman"/>
          <w:i/>
          <w:iCs/>
          <w:szCs w:val="24"/>
        </w:rPr>
        <w:t>Mang nếp sống thiên nhiên cả khi về thành phố,</w:t>
      </w:r>
    </w:p>
    <w:p w:rsidR="00AA22FF" w:rsidRDefault="00AA22FF" w:rsidP="00AA22FF">
      <w:pPr>
        <w:ind w:left="2160"/>
        <w:rPr>
          <w:rFonts w:eastAsia="Times New Roman" w:cs="Times New Roman"/>
          <w:i/>
          <w:iCs/>
          <w:szCs w:val="24"/>
        </w:rPr>
      </w:pPr>
      <w:r>
        <w:rPr>
          <w:rFonts w:eastAsia="Times New Roman" w:cs="Times New Roman"/>
          <w:i/>
          <w:iCs/>
          <w:szCs w:val="24"/>
        </w:rPr>
        <w:t>Không chịu nổi những tiện nghi chật chội</w:t>
      </w:r>
    </w:p>
    <w:p w:rsidR="00AA22FF" w:rsidRDefault="00AA22FF" w:rsidP="00AA22FF">
      <w:pPr>
        <w:ind w:left="2160"/>
        <w:rPr>
          <w:rFonts w:eastAsia="Times New Roman" w:cs="Times New Roman"/>
          <w:i/>
          <w:iCs/>
          <w:szCs w:val="24"/>
        </w:rPr>
      </w:pPr>
      <w:r>
        <w:rPr>
          <w:rFonts w:eastAsia="Times New Roman" w:cs="Times New Roman"/>
          <w:i/>
          <w:iCs/>
          <w:szCs w:val="24"/>
        </w:rPr>
        <w:t>Không trơn tuột, phẳng phiu trong ý nghĩ ươn lười,</w:t>
      </w:r>
    </w:p>
    <w:p w:rsidR="00AA22FF" w:rsidRDefault="00AA22FF" w:rsidP="00AA22FF">
      <w:pPr>
        <w:ind w:left="2160"/>
        <w:rPr>
          <w:rFonts w:eastAsia="Times New Roman" w:cs="Times New Roman"/>
          <w:i/>
          <w:iCs/>
          <w:szCs w:val="24"/>
        </w:rPr>
      </w:pPr>
      <w:r>
        <w:rPr>
          <w:rFonts w:eastAsia="Times New Roman" w:cs="Times New Roman"/>
          <w:i/>
          <w:iCs/>
          <w:szCs w:val="24"/>
        </w:rPr>
        <w:t>Ghét cay đắng mỗi lời chai đá, vô tình,</w:t>
      </w:r>
    </w:p>
    <w:p w:rsidR="00AA22FF" w:rsidRDefault="00AA22FF" w:rsidP="00AA22FF">
      <w:pPr>
        <w:ind w:left="2160"/>
        <w:rPr>
          <w:rFonts w:eastAsia="Times New Roman" w:cs="Times New Roman"/>
          <w:i/>
          <w:iCs/>
          <w:szCs w:val="24"/>
        </w:rPr>
      </w:pPr>
      <w:r>
        <w:rPr>
          <w:rFonts w:eastAsia="Times New Roman" w:cs="Times New Roman"/>
          <w:i/>
          <w:iCs/>
          <w:szCs w:val="24"/>
        </w:rPr>
        <w:t>Tiếc đứt ruột nếu từng ngày không đổi mới!</w:t>
      </w:r>
    </w:p>
    <w:p w:rsidR="00AA22FF" w:rsidRDefault="00AA22FF" w:rsidP="00AA22FF">
      <w:pPr>
        <w:ind w:left="2160"/>
        <w:rPr>
          <w:rFonts w:eastAsia="Times New Roman" w:cs="Times New Roman"/>
          <w:i/>
          <w:iCs/>
          <w:szCs w:val="24"/>
        </w:rPr>
      </w:pPr>
    </w:p>
    <w:p w:rsidR="00AA22FF" w:rsidRDefault="00AA22FF" w:rsidP="00AA22FF">
      <w:pPr>
        <w:ind w:left="2160"/>
        <w:rPr>
          <w:rFonts w:eastAsia="Times New Roman" w:cs="Times New Roman"/>
          <w:i/>
          <w:iCs/>
          <w:szCs w:val="24"/>
        </w:rPr>
      </w:pPr>
      <w:r>
        <w:rPr>
          <w:rFonts w:eastAsia="Times New Roman" w:cs="Times New Roman"/>
          <w:i/>
          <w:iCs/>
          <w:szCs w:val="24"/>
        </w:rPr>
        <w:t>(4) Đấy là hàng cọc tiêu chỉ đường, không bao giờ xoá nổi,</w:t>
      </w:r>
    </w:p>
    <w:p w:rsidR="00AA22FF" w:rsidRDefault="00AA22FF" w:rsidP="00AA22FF">
      <w:pPr>
        <w:ind w:left="2160"/>
        <w:rPr>
          <w:rFonts w:eastAsia="Times New Roman" w:cs="Times New Roman"/>
          <w:i/>
          <w:iCs/>
          <w:szCs w:val="24"/>
        </w:rPr>
      </w:pPr>
      <w:r>
        <w:rPr>
          <w:rFonts w:eastAsia="Times New Roman" w:cs="Times New Roman"/>
          <w:i/>
          <w:iCs/>
          <w:szCs w:val="24"/>
        </w:rPr>
        <w:t>Suốt tự thời lá đỏ của chúng mình!</w:t>
      </w:r>
    </w:p>
    <w:p w:rsidR="00AA22FF" w:rsidRDefault="00AA22FF" w:rsidP="00AA22FF">
      <w:pPr>
        <w:jc w:val="center"/>
        <w:rPr>
          <w:rFonts w:eastAsia="Times New Roman" w:cs="Times New Roman"/>
          <w:szCs w:val="24"/>
        </w:rPr>
      </w:pPr>
      <w:r>
        <w:rPr>
          <w:rFonts w:eastAsia="Times New Roman" w:cs="Times New Roman"/>
          <w:szCs w:val="24"/>
        </w:rPr>
        <w:t>Tây Nguyên, 1979</w:t>
      </w:r>
    </w:p>
    <w:p w:rsidR="00AA22FF" w:rsidRDefault="00AA22FF" w:rsidP="00AA22FF">
      <w:pPr>
        <w:jc w:val="right"/>
        <w:rPr>
          <w:rFonts w:eastAsia="Times New Roman" w:cs="Times New Roman"/>
          <w:szCs w:val="24"/>
        </w:rPr>
      </w:pPr>
      <w:r>
        <w:rPr>
          <w:rFonts w:eastAsia="Times New Roman" w:cs="Times New Roman"/>
          <w:szCs w:val="24"/>
          <w:lang w:val="vi-VN"/>
        </w:rPr>
        <w:t xml:space="preserve">                    </w:t>
      </w:r>
      <w:r>
        <w:rPr>
          <w:rFonts w:eastAsia="Times New Roman" w:cs="Times New Roman"/>
          <w:szCs w:val="24"/>
        </w:rPr>
        <w:t xml:space="preserve">(Bằng Việt, </w:t>
      </w:r>
      <w:r>
        <w:rPr>
          <w:rFonts w:eastAsia="Times New Roman" w:cs="Times New Roman"/>
          <w:i/>
          <w:iCs/>
          <w:szCs w:val="24"/>
        </w:rPr>
        <w:t>Tinh hoa thơ Việt</w:t>
      </w:r>
      <w:r>
        <w:rPr>
          <w:rFonts w:eastAsia="Times New Roman" w:cs="Times New Roman"/>
          <w:szCs w:val="24"/>
        </w:rPr>
        <w:t>, NXB Hội Nhà văn, 2012, tr</w:t>
      </w:r>
      <w:r>
        <w:rPr>
          <w:rFonts w:eastAsia="Times New Roman" w:cs="Times New Roman"/>
          <w:szCs w:val="24"/>
          <w:lang w:val="vi-VN"/>
        </w:rPr>
        <w:t>.</w:t>
      </w:r>
      <w:r>
        <w:rPr>
          <w:rFonts w:eastAsia="Times New Roman" w:cs="Times New Roman"/>
          <w:szCs w:val="24"/>
        </w:rPr>
        <w:t>160</w:t>
      </w:r>
      <w:r>
        <w:rPr>
          <w:rFonts w:eastAsia="Times New Roman" w:cs="Times New Roman"/>
          <w:szCs w:val="24"/>
          <w:lang w:val="vi-VN"/>
        </w:rPr>
        <w:t xml:space="preserve"> </w:t>
      </w:r>
      <w:r>
        <w:rPr>
          <w:rFonts w:eastAsia="Times New Roman" w:cs="Times New Roman"/>
          <w:szCs w:val="24"/>
        </w:rPr>
        <w:t>-</w:t>
      </w:r>
      <w:r>
        <w:rPr>
          <w:rFonts w:eastAsia="Times New Roman" w:cs="Times New Roman"/>
          <w:szCs w:val="24"/>
          <w:lang w:val="vi-VN"/>
        </w:rPr>
        <w:t xml:space="preserve"> </w:t>
      </w:r>
      <w:r>
        <w:rPr>
          <w:rFonts w:eastAsia="Times New Roman" w:cs="Times New Roman"/>
          <w:szCs w:val="24"/>
        </w:rPr>
        <w:t>161)</w:t>
      </w:r>
    </w:p>
    <w:p w:rsidR="00AA22FF" w:rsidRDefault="00AA22FF" w:rsidP="00AA22FF">
      <w:pPr>
        <w:jc w:val="both"/>
        <w:rPr>
          <w:rFonts w:eastAsia="Arial" w:cs="Times New Roman"/>
          <w:b/>
          <w:szCs w:val="24"/>
          <w:lang w:val="vi-VN"/>
        </w:rPr>
      </w:pPr>
      <w:r>
        <w:rPr>
          <w:rFonts w:eastAsia="Arial" w:cs="Times New Roman"/>
          <w:b/>
          <w:szCs w:val="24"/>
          <w:lang w:val="vi-VN"/>
        </w:rPr>
        <w:lastRenderedPageBreak/>
        <w:t>Thực hiện các yêu cầu:</w:t>
      </w:r>
    </w:p>
    <w:p w:rsidR="00AA22FF" w:rsidRDefault="00AA22FF" w:rsidP="00AA22FF">
      <w:pPr>
        <w:jc w:val="both"/>
        <w:rPr>
          <w:rFonts w:eastAsia="Times New Roman" w:cs="Times New Roman"/>
          <w:szCs w:val="24"/>
          <w:shd w:val="clear" w:color="auto" w:fill="FFFFFF"/>
          <w:lang w:val="vi-VN"/>
        </w:rPr>
      </w:pPr>
      <w:r>
        <w:rPr>
          <w:rFonts w:eastAsia="Times New Roman" w:cs="Times New Roman"/>
          <w:b/>
          <w:bCs/>
          <w:szCs w:val="24"/>
          <w:lang w:val="vi-VN"/>
        </w:rPr>
        <w:t xml:space="preserve">Câu 1. </w:t>
      </w:r>
      <w:r>
        <w:rPr>
          <w:rFonts w:eastAsia="Times New Roman" w:cs="Times New Roman"/>
          <w:szCs w:val="24"/>
          <w:shd w:val="clear" w:color="auto" w:fill="FFFFFF"/>
          <w:lang w:val="vi-VN"/>
        </w:rPr>
        <w:t>Nhân vật trữ tình trong bài thơ trên là ai?</w:t>
      </w:r>
    </w:p>
    <w:p w:rsidR="00AA22FF" w:rsidRDefault="00AA22FF" w:rsidP="00AA22FF">
      <w:pPr>
        <w:jc w:val="both"/>
        <w:rPr>
          <w:rFonts w:eastAsia="Times New Roman" w:cs="Times New Roman"/>
          <w:szCs w:val="24"/>
          <w:shd w:val="clear" w:color="auto" w:fill="FFFFFF"/>
        </w:rPr>
      </w:pPr>
      <w:r>
        <w:rPr>
          <w:rFonts w:eastAsia="Times New Roman" w:cs="Times New Roman"/>
          <w:b/>
          <w:bCs/>
          <w:szCs w:val="24"/>
          <w:shd w:val="clear" w:color="auto" w:fill="FFFFFF"/>
        </w:rPr>
        <w:t>Câu 2.</w:t>
      </w:r>
      <w:r>
        <w:rPr>
          <w:rFonts w:eastAsia="Times New Roman" w:cs="Times New Roman"/>
          <w:szCs w:val="24"/>
          <w:shd w:val="clear" w:color="auto" w:fill="FFFFFF"/>
        </w:rPr>
        <w:t xml:space="preserve"> </w:t>
      </w:r>
      <w:r>
        <w:rPr>
          <w:rFonts w:cs="Times New Roman"/>
          <w:bCs/>
          <w:kern w:val="2"/>
          <w:szCs w:val="24"/>
          <w14:ligatures w14:val="standardContextual"/>
        </w:rPr>
        <w:t>Chỉ ra dấu hiệu để xác định thể thơ của bài thơ.</w:t>
      </w:r>
    </w:p>
    <w:p w:rsidR="00AA22FF" w:rsidRDefault="00AA22FF" w:rsidP="00AA22FF">
      <w:pPr>
        <w:jc w:val="both"/>
        <w:rPr>
          <w:rFonts w:eastAsia="Times New Roman" w:cs="Times New Roman"/>
          <w:szCs w:val="24"/>
          <w:shd w:val="clear" w:color="auto" w:fill="FFFFFF"/>
        </w:rPr>
      </w:pPr>
      <w:r>
        <w:rPr>
          <w:rFonts w:eastAsia="Times New Roman" w:cs="Times New Roman"/>
          <w:b/>
          <w:bCs/>
          <w:szCs w:val="24"/>
          <w:shd w:val="clear" w:color="auto" w:fill="FFFFFF"/>
          <w:lang w:val="vi-VN"/>
        </w:rPr>
        <w:t xml:space="preserve">Câu </w:t>
      </w:r>
      <w:r>
        <w:rPr>
          <w:rFonts w:eastAsia="Times New Roman" w:cs="Times New Roman"/>
          <w:b/>
          <w:bCs/>
          <w:szCs w:val="24"/>
          <w:shd w:val="clear" w:color="auto" w:fill="FFFFFF"/>
        </w:rPr>
        <w:t>3</w:t>
      </w:r>
      <w:r>
        <w:rPr>
          <w:rFonts w:eastAsia="Times New Roman" w:cs="Times New Roman"/>
          <w:b/>
          <w:bCs/>
          <w:szCs w:val="24"/>
          <w:shd w:val="clear" w:color="auto" w:fill="FFFFFF"/>
          <w:lang w:val="vi-VN"/>
        </w:rPr>
        <w:t>.</w:t>
      </w:r>
      <w:r>
        <w:rPr>
          <w:rFonts w:eastAsia="Times New Roman" w:cs="Times New Roman"/>
          <w:szCs w:val="24"/>
          <w:shd w:val="clear" w:color="auto" w:fill="FFFFFF"/>
          <w:lang w:val="vi-VN"/>
        </w:rPr>
        <w:t xml:space="preserve"> Nêu những từ ngữ, hình ảnh miêu tả đặc điểm của rừng ở khổ (2).</w:t>
      </w:r>
    </w:p>
    <w:p w:rsidR="00AA22FF" w:rsidRDefault="00AA22FF" w:rsidP="00AA22FF">
      <w:pPr>
        <w:jc w:val="both"/>
        <w:rPr>
          <w:rFonts w:eastAsia="Times New Roman" w:cs="Times New Roman"/>
          <w:i/>
          <w:iCs/>
          <w:szCs w:val="24"/>
          <w:lang w:val="vi-VN"/>
        </w:rPr>
      </w:pPr>
      <w:r>
        <w:rPr>
          <w:rFonts w:eastAsia="Times New Roman" w:cs="Times New Roman"/>
          <w:b/>
          <w:bCs/>
          <w:szCs w:val="24"/>
          <w:lang w:val="vi"/>
        </w:rPr>
        <w:t xml:space="preserve">Câu </w:t>
      </w:r>
      <w:r>
        <w:rPr>
          <w:rFonts w:eastAsia="Times New Roman" w:cs="Times New Roman"/>
          <w:b/>
          <w:bCs/>
          <w:szCs w:val="24"/>
        </w:rPr>
        <w:t>4</w:t>
      </w:r>
      <w:r>
        <w:rPr>
          <w:rFonts w:eastAsia="Times New Roman" w:cs="Times New Roman"/>
          <w:b/>
          <w:szCs w:val="24"/>
          <w:lang w:val="vi"/>
        </w:rPr>
        <w:t>.</w:t>
      </w:r>
      <w:r>
        <w:rPr>
          <w:rFonts w:eastAsia="Times New Roman" w:cs="Times New Roman"/>
          <w:bCs/>
          <w:szCs w:val="24"/>
          <w:lang w:val="vi-VN"/>
        </w:rPr>
        <w:t xml:space="preserve"> Phân tích tác dụng của biện pháp liệt kê được sử dụng trong câu thơ: </w:t>
      </w:r>
      <w:r>
        <w:rPr>
          <w:rFonts w:eastAsia="Times New Roman" w:cs="Times New Roman"/>
          <w:i/>
          <w:iCs/>
          <w:szCs w:val="24"/>
        </w:rPr>
        <w:t>Một trời bướm, một trời hoa, một trời phấn bay</w:t>
      </w:r>
      <w:r>
        <w:rPr>
          <w:rFonts w:eastAsia="Times New Roman" w:cs="Times New Roman"/>
          <w:i/>
          <w:iCs/>
          <w:szCs w:val="24"/>
          <w:lang w:val="vi-VN"/>
        </w:rPr>
        <w:t>,</w:t>
      </w:r>
      <w:r>
        <w:rPr>
          <w:rFonts w:eastAsia="Times New Roman" w:cs="Times New Roman"/>
          <w:i/>
          <w:iCs/>
          <w:szCs w:val="24"/>
        </w:rPr>
        <w:t xml:space="preserve"> thoắt một trời lá rụng</w:t>
      </w:r>
      <w:r>
        <w:rPr>
          <w:rFonts w:eastAsia="Times New Roman" w:cs="Times New Roman"/>
          <w:i/>
          <w:iCs/>
          <w:szCs w:val="24"/>
          <w:lang w:val="vi-VN"/>
        </w:rPr>
        <w:t>.</w:t>
      </w:r>
    </w:p>
    <w:p w:rsidR="00AA22FF" w:rsidRDefault="00AA22FF" w:rsidP="00AA22FF">
      <w:pPr>
        <w:jc w:val="both"/>
        <w:rPr>
          <w:rFonts w:eastAsia="Times New Roman" w:cs="Times New Roman"/>
          <w:b/>
          <w:iCs/>
          <w:szCs w:val="24"/>
        </w:rPr>
      </w:pPr>
      <w:r>
        <w:rPr>
          <w:rFonts w:eastAsia="Times New Roman" w:cs="Times New Roman"/>
          <w:b/>
          <w:iCs/>
          <w:szCs w:val="24"/>
          <w:lang w:val="vi-VN"/>
        </w:rPr>
        <w:t xml:space="preserve">Câu </w:t>
      </w:r>
      <w:r>
        <w:rPr>
          <w:rFonts w:eastAsia="Times New Roman" w:cs="Times New Roman"/>
          <w:b/>
          <w:iCs/>
          <w:szCs w:val="24"/>
        </w:rPr>
        <w:t>5</w:t>
      </w:r>
      <w:r>
        <w:rPr>
          <w:rFonts w:eastAsia="Times New Roman" w:cs="Times New Roman"/>
          <w:b/>
          <w:iCs/>
          <w:szCs w:val="24"/>
          <w:lang w:val="vi-VN"/>
        </w:rPr>
        <w:t xml:space="preserve">. </w:t>
      </w:r>
      <w:r>
        <w:rPr>
          <w:rFonts w:eastAsia="Times New Roman" w:cs="Times New Roman"/>
          <w:bCs/>
          <w:iCs/>
          <w:szCs w:val="24"/>
          <w:lang w:val="vi-VN"/>
        </w:rPr>
        <w:t>Anh/Chị hiểu như thế nào về nội dung những dòng thơ sau</w:t>
      </w:r>
      <w:r>
        <w:rPr>
          <w:rFonts w:eastAsia="Times New Roman" w:cs="Times New Roman"/>
          <w:bCs/>
          <w:iCs/>
          <w:szCs w:val="24"/>
        </w:rPr>
        <w:t>:</w:t>
      </w:r>
    </w:p>
    <w:p w:rsidR="00AA22FF" w:rsidRDefault="00AA22FF" w:rsidP="00AA22FF">
      <w:pPr>
        <w:jc w:val="both"/>
        <w:rPr>
          <w:rFonts w:eastAsia="Times New Roman" w:cs="Times New Roman"/>
          <w:b/>
          <w:i/>
          <w:iCs/>
          <w:szCs w:val="24"/>
          <w:lang w:val="vi-VN"/>
        </w:rPr>
      </w:pPr>
      <w:r>
        <w:rPr>
          <w:rFonts w:eastAsia="Times New Roman" w:cs="Times New Roman"/>
          <w:i/>
          <w:iCs/>
          <w:szCs w:val="24"/>
        </w:rPr>
        <w:t>Mang nếp sống thiên nhiên cả khi về thành phố,</w:t>
      </w:r>
    </w:p>
    <w:p w:rsidR="00AA22FF" w:rsidRDefault="00AA22FF" w:rsidP="00AA22FF">
      <w:pPr>
        <w:jc w:val="both"/>
        <w:rPr>
          <w:rFonts w:eastAsia="Times New Roman" w:cs="Times New Roman"/>
          <w:i/>
          <w:iCs/>
          <w:szCs w:val="24"/>
        </w:rPr>
      </w:pPr>
      <w:r>
        <w:rPr>
          <w:rFonts w:eastAsia="Times New Roman" w:cs="Times New Roman"/>
          <w:i/>
          <w:iCs/>
          <w:szCs w:val="24"/>
        </w:rPr>
        <w:t>Không chịu nổi những tiện nghi chật chội</w:t>
      </w:r>
    </w:p>
    <w:p w:rsidR="00AA22FF" w:rsidRDefault="00AA22FF" w:rsidP="00AA22FF">
      <w:pPr>
        <w:jc w:val="both"/>
        <w:rPr>
          <w:rFonts w:eastAsia="Times New Roman" w:cs="Times New Roman"/>
          <w:i/>
          <w:iCs/>
          <w:szCs w:val="24"/>
        </w:rPr>
      </w:pPr>
      <w:r>
        <w:rPr>
          <w:rFonts w:eastAsia="Times New Roman" w:cs="Times New Roman"/>
          <w:i/>
          <w:iCs/>
          <w:szCs w:val="24"/>
        </w:rPr>
        <w:t>Không trơn tuột, phẳng phiu trong ý nghĩ ươn lười</w:t>
      </w:r>
    </w:p>
    <w:p w:rsidR="00AA22FF" w:rsidRDefault="00AA22FF" w:rsidP="00AA22FF">
      <w:pPr>
        <w:jc w:val="both"/>
        <w:rPr>
          <w:rFonts w:eastAsia="Times New Roman" w:cs="Times New Roman"/>
          <w:bCs/>
          <w:szCs w:val="24"/>
          <w:shd w:val="clear" w:color="auto" w:fill="FFFFFF"/>
        </w:rPr>
      </w:pPr>
      <w:r>
        <w:rPr>
          <w:rFonts w:eastAsia="Times New Roman" w:cs="Times New Roman"/>
          <w:b/>
          <w:bCs/>
          <w:szCs w:val="24"/>
          <w:shd w:val="clear" w:color="auto" w:fill="FFFFFF"/>
        </w:rPr>
        <w:t>Câu 6</w:t>
      </w:r>
      <w:r>
        <w:rPr>
          <w:rFonts w:eastAsia="Times New Roman" w:cs="Times New Roman"/>
          <w:b/>
          <w:szCs w:val="24"/>
          <w:lang w:val="vi"/>
        </w:rPr>
        <w:t xml:space="preserve">. </w:t>
      </w:r>
      <w:r>
        <w:rPr>
          <w:rFonts w:eastAsia="Times New Roman" w:cs="Times New Roman"/>
          <w:bCs/>
          <w:szCs w:val="24"/>
          <w:lang w:val="vi"/>
        </w:rPr>
        <w:t>Theo anh/chị, “</w:t>
      </w:r>
      <w:r>
        <w:rPr>
          <w:rFonts w:eastAsia="Times New Roman" w:cs="Times New Roman"/>
          <w:bCs/>
          <w:i/>
          <w:iCs/>
          <w:szCs w:val="24"/>
          <w:lang w:val="vi"/>
        </w:rPr>
        <w:t>hàng cọc tiêu chỉ đường</w:t>
      </w:r>
      <w:r>
        <w:rPr>
          <w:rFonts w:eastAsia="Times New Roman" w:cs="Times New Roman"/>
          <w:bCs/>
          <w:szCs w:val="24"/>
          <w:lang w:val="vi"/>
        </w:rPr>
        <w:t>” trong lối sống của thế hệ trước có còn ý nghĩa với tuổi trẻ hiện nay hay không? Vì sao?</w:t>
      </w:r>
    </w:p>
    <w:p w:rsidR="00AA22FF" w:rsidRDefault="00AA22FF" w:rsidP="00AA22FF">
      <w:pPr>
        <w:jc w:val="both"/>
        <w:rPr>
          <w:rFonts w:eastAsia="Times New Roman" w:cs="Times New Roman"/>
          <w:b/>
          <w:szCs w:val="24"/>
        </w:rPr>
      </w:pPr>
      <w:r>
        <w:rPr>
          <w:rFonts w:eastAsia="Times New Roman" w:cs="Times New Roman"/>
          <w:b/>
          <w:szCs w:val="24"/>
        </w:rPr>
        <w:t>II. PHẦN VIẾT (5,0 điểm)</w:t>
      </w:r>
    </w:p>
    <w:p w:rsidR="00AA22FF" w:rsidRDefault="00AA22FF" w:rsidP="00AA22FF">
      <w:pPr>
        <w:jc w:val="both"/>
        <w:rPr>
          <w:rFonts w:cs="Times New Roman"/>
          <w:szCs w:val="24"/>
        </w:rPr>
      </w:pPr>
      <w:r>
        <w:rPr>
          <w:rFonts w:cs="Times New Roman"/>
          <w:szCs w:val="24"/>
        </w:rPr>
        <w:t xml:space="preserve"> </w:t>
      </w:r>
      <w:r>
        <w:rPr>
          <w:rFonts w:cs="Times New Roman"/>
          <w:szCs w:val="24"/>
        </w:rPr>
        <w:tab/>
        <w:t>Viết bài văn nghị luận (khoảng 600 chữ) bày tỏ suy nghĩ về việc thế hệ trẻ chúng ta phải làm gì để xứng đáng với các thế hệ đi trước?</w:t>
      </w:r>
    </w:p>
    <w:p w:rsidR="00AA22FF" w:rsidRDefault="00AA22FF" w:rsidP="00AA22FF">
      <w:pPr>
        <w:jc w:val="both"/>
        <w:rPr>
          <w:rFonts w:cs="Times New Roman"/>
          <w:szCs w:val="24"/>
        </w:rPr>
      </w:pPr>
    </w:p>
    <w:p w:rsidR="00AA22FF" w:rsidRDefault="00AA22FF" w:rsidP="00AA22FF">
      <w:pPr>
        <w:jc w:val="center"/>
        <w:rPr>
          <w:rFonts w:eastAsia="Times New Roman" w:cs="Times New Roman"/>
          <w:b/>
          <w:szCs w:val="24"/>
        </w:rPr>
      </w:pPr>
      <w:r>
        <w:rPr>
          <w:rFonts w:eastAsia="Times New Roman" w:cs="Times New Roman"/>
          <w:b/>
          <w:szCs w:val="24"/>
        </w:rPr>
        <w:t>ĐÁP ÁN, HƯỚNG DẪN CHẤM ĐỀ 2</w:t>
      </w:r>
    </w:p>
    <w:tbl>
      <w:tblPr>
        <w:tblStyle w:val="TableGrid521"/>
        <w:tblW w:w="5014" w:type="pct"/>
        <w:tblLayout w:type="fixed"/>
        <w:tblLook w:val="04A0" w:firstRow="1" w:lastRow="0" w:firstColumn="1" w:lastColumn="0" w:noHBand="0" w:noVBand="1"/>
      </w:tblPr>
      <w:tblGrid>
        <w:gridCol w:w="876"/>
        <w:gridCol w:w="718"/>
        <w:gridCol w:w="6584"/>
        <w:gridCol w:w="909"/>
      </w:tblGrid>
      <w:tr w:rsidR="00AA22FF" w:rsidTr="00944C4E">
        <w:trPr>
          <w:trHeight w:val="20"/>
        </w:trPr>
        <w:tc>
          <w:tcPr>
            <w:tcW w:w="482" w:type="pct"/>
          </w:tcPr>
          <w:p w:rsidR="00AA22FF" w:rsidRDefault="00AA22FF" w:rsidP="00944C4E">
            <w:pPr>
              <w:ind w:right="57"/>
              <w:jc w:val="center"/>
              <w:rPr>
                <w:b/>
                <w:bCs/>
                <w:szCs w:val="24"/>
                <w:lang w:val="en-SG"/>
              </w:rPr>
            </w:pPr>
            <w:r>
              <w:rPr>
                <w:b/>
                <w:bCs/>
                <w:szCs w:val="24"/>
                <w:lang w:val="en-SG"/>
              </w:rPr>
              <w:t>Phần</w:t>
            </w:r>
          </w:p>
        </w:tc>
        <w:tc>
          <w:tcPr>
            <w:tcW w:w="395" w:type="pct"/>
          </w:tcPr>
          <w:p w:rsidR="00AA22FF" w:rsidRDefault="00AA22FF" w:rsidP="00944C4E">
            <w:pPr>
              <w:ind w:right="57"/>
              <w:jc w:val="center"/>
              <w:rPr>
                <w:b/>
                <w:bCs/>
                <w:szCs w:val="24"/>
                <w:lang w:val="en-SG"/>
              </w:rPr>
            </w:pPr>
            <w:r>
              <w:rPr>
                <w:b/>
                <w:bCs/>
                <w:szCs w:val="24"/>
                <w:lang w:val="en-SG"/>
              </w:rPr>
              <w:t>Câu</w:t>
            </w:r>
          </w:p>
        </w:tc>
        <w:tc>
          <w:tcPr>
            <w:tcW w:w="3621" w:type="pct"/>
          </w:tcPr>
          <w:p w:rsidR="00AA22FF" w:rsidRDefault="00AA22FF" w:rsidP="00944C4E">
            <w:pPr>
              <w:ind w:right="57"/>
              <w:jc w:val="center"/>
              <w:rPr>
                <w:b/>
                <w:bCs/>
                <w:szCs w:val="24"/>
                <w:lang w:val="en-SG"/>
              </w:rPr>
            </w:pPr>
            <w:r>
              <w:rPr>
                <w:b/>
                <w:bCs/>
                <w:szCs w:val="24"/>
                <w:lang w:val="en-SG"/>
              </w:rPr>
              <w:t>Nội dung</w:t>
            </w:r>
          </w:p>
        </w:tc>
        <w:tc>
          <w:tcPr>
            <w:tcW w:w="500" w:type="pct"/>
          </w:tcPr>
          <w:p w:rsidR="00AA22FF" w:rsidRDefault="00AA22FF" w:rsidP="00944C4E">
            <w:pPr>
              <w:ind w:right="57"/>
              <w:jc w:val="center"/>
              <w:rPr>
                <w:b/>
                <w:bCs/>
                <w:szCs w:val="24"/>
                <w:lang w:val="en-SG"/>
              </w:rPr>
            </w:pPr>
            <w:r>
              <w:rPr>
                <w:b/>
                <w:bCs/>
                <w:szCs w:val="24"/>
                <w:lang w:val="en-SG"/>
              </w:rPr>
              <w:t>Điểm</w:t>
            </w:r>
          </w:p>
        </w:tc>
      </w:tr>
      <w:tr w:rsidR="00AA22FF" w:rsidTr="00944C4E">
        <w:trPr>
          <w:trHeight w:val="20"/>
        </w:trPr>
        <w:tc>
          <w:tcPr>
            <w:tcW w:w="482" w:type="pct"/>
          </w:tcPr>
          <w:p w:rsidR="00AA22FF" w:rsidRDefault="00AA22FF" w:rsidP="00944C4E">
            <w:pPr>
              <w:ind w:right="57"/>
              <w:jc w:val="both"/>
              <w:rPr>
                <w:b/>
                <w:bCs/>
                <w:szCs w:val="24"/>
                <w:lang w:val="en-SG"/>
              </w:rPr>
            </w:pPr>
            <w:r>
              <w:rPr>
                <w:b/>
                <w:bCs/>
                <w:szCs w:val="24"/>
                <w:lang w:val="en-SG"/>
              </w:rPr>
              <w:t>I</w:t>
            </w:r>
          </w:p>
        </w:tc>
        <w:tc>
          <w:tcPr>
            <w:tcW w:w="395" w:type="pct"/>
          </w:tcPr>
          <w:p w:rsidR="00AA22FF" w:rsidRDefault="00AA22FF" w:rsidP="00944C4E">
            <w:pPr>
              <w:ind w:right="57"/>
              <w:jc w:val="both"/>
              <w:rPr>
                <w:b/>
                <w:bCs/>
                <w:szCs w:val="24"/>
                <w:lang w:val="en-SG"/>
              </w:rPr>
            </w:pPr>
          </w:p>
        </w:tc>
        <w:tc>
          <w:tcPr>
            <w:tcW w:w="3621" w:type="pct"/>
          </w:tcPr>
          <w:p w:rsidR="00AA22FF" w:rsidRDefault="00AA22FF" w:rsidP="00944C4E">
            <w:pPr>
              <w:ind w:right="57"/>
              <w:jc w:val="both"/>
              <w:rPr>
                <w:b/>
                <w:bCs/>
                <w:szCs w:val="24"/>
                <w:lang w:val="en-SG"/>
              </w:rPr>
            </w:pPr>
            <w:r>
              <w:rPr>
                <w:b/>
                <w:bCs/>
                <w:szCs w:val="24"/>
              </w:rPr>
              <w:t>ĐỌC HIỂU</w:t>
            </w:r>
          </w:p>
        </w:tc>
        <w:tc>
          <w:tcPr>
            <w:tcW w:w="500" w:type="pct"/>
          </w:tcPr>
          <w:p w:rsidR="00AA22FF" w:rsidRDefault="00AA22FF" w:rsidP="00944C4E">
            <w:pPr>
              <w:ind w:right="57"/>
              <w:jc w:val="center"/>
              <w:rPr>
                <w:b/>
                <w:bCs/>
                <w:szCs w:val="24"/>
                <w:lang w:val="en-SG"/>
              </w:rPr>
            </w:pPr>
            <w:r>
              <w:rPr>
                <w:b/>
                <w:bCs/>
                <w:szCs w:val="24"/>
              </w:rPr>
              <w:t>5</w:t>
            </w:r>
            <w:r>
              <w:rPr>
                <w:b/>
                <w:bCs/>
                <w:szCs w:val="24"/>
                <w:lang w:val="en-SG"/>
              </w:rPr>
              <w:t>,0</w:t>
            </w:r>
          </w:p>
        </w:tc>
      </w:tr>
      <w:tr w:rsidR="00AA22FF" w:rsidTr="00944C4E">
        <w:trPr>
          <w:trHeight w:val="20"/>
        </w:trPr>
        <w:tc>
          <w:tcPr>
            <w:tcW w:w="482" w:type="pct"/>
            <w:vMerge w:val="restart"/>
          </w:tcPr>
          <w:p w:rsidR="00AA22FF" w:rsidRDefault="00AA22FF" w:rsidP="00944C4E">
            <w:pPr>
              <w:ind w:right="57"/>
              <w:jc w:val="both"/>
              <w:rPr>
                <w:b/>
                <w:bCs/>
                <w:szCs w:val="24"/>
                <w:lang w:val="en-SG"/>
              </w:rPr>
            </w:pPr>
          </w:p>
        </w:tc>
        <w:tc>
          <w:tcPr>
            <w:tcW w:w="395" w:type="pct"/>
          </w:tcPr>
          <w:p w:rsidR="00AA22FF" w:rsidRDefault="00AA22FF" w:rsidP="00944C4E">
            <w:pPr>
              <w:ind w:right="57"/>
              <w:jc w:val="center"/>
              <w:rPr>
                <w:b/>
                <w:bCs/>
                <w:szCs w:val="24"/>
                <w:lang w:val="en-SG"/>
              </w:rPr>
            </w:pPr>
            <w:r>
              <w:rPr>
                <w:b/>
                <w:bCs/>
                <w:szCs w:val="24"/>
                <w:lang w:val="en-SG"/>
              </w:rPr>
              <w:t>1</w:t>
            </w:r>
          </w:p>
        </w:tc>
        <w:tc>
          <w:tcPr>
            <w:tcW w:w="3621" w:type="pct"/>
          </w:tcPr>
          <w:p w:rsidR="00AA22FF" w:rsidRDefault="00AA22FF" w:rsidP="00944C4E">
            <w:pPr>
              <w:ind w:right="57"/>
              <w:jc w:val="both"/>
              <w:rPr>
                <w:szCs w:val="24"/>
              </w:rPr>
            </w:pPr>
            <w:r>
              <w:rPr>
                <w:szCs w:val="24"/>
                <w:shd w:val="clear" w:color="auto" w:fill="FFFFFF"/>
              </w:rPr>
              <w:t xml:space="preserve">Nhân vật trữ tình trong bài thơ trên là: </w:t>
            </w:r>
            <w:r>
              <w:rPr>
                <w:i/>
                <w:iCs/>
                <w:szCs w:val="24"/>
                <w:shd w:val="clear" w:color="auto" w:fill="FFFFFF"/>
              </w:rPr>
              <w:t>chúng mình</w:t>
            </w:r>
            <w:r>
              <w:rPr>
                <w:szCs w:val="24"/>
                <w:shd w:val="clear" w:color="auto" w:fill="FFFFFF"/>
              </w:rPr>
              <w:t xml:space="preserve"> - những người lính có một thời tuổi trẻ ở chiến trường.</w:t>
            </w:r>
          </w:p>
          <w:p w:rsidR="00AA22FF" w:rsidRDefault="00AA22FF" w:rsidP="00944C4E">
            <w:pPr>
              <w:ind w:right="57"/>
              <w:jc w:val="both"/>
              <w:rPr>
                <w:i/>
                <w:iCs/>
                <w:szCs w:val="24"/>
              </w:rPr>
            </w:pPr>
            <w:r>
              <w:rPr>
                <w:i/>
                <w:iCs/>
                <w:szCs w:val="24"/>
              </w:rPr>
              <w:t>Hướng dẫn chấm:</w:t>
            </w:r>
          </w:p>
          <w:p w:rsidR="00AA22FF" w:rsidRDefault="00AA22FF" w:rsidP="00944C4E">
            <w:pPr>
              <w:ind w:right="57"/>
              <w:jc w:val="both"/>
              <w:rPr>
                <w:i/>
                <w:iCs/>
                <w:szCs w:val="24"/>
              </w:rPr>
            </w:pPr>
            <w:r>
              <w:rPr>
                <w:i/>
                <w:iCs/>
                <w:szCs w:val="24"/>
              </w:rPr>
              <w:t>- Trả lời được như đáp án: 0,75 điểm</w:t>
            </w:r>
          </w:p>
          <w:p w:rsidR="00AA22FF" w:rsidRDefault="00AA22FF" w:rsidP="00944C4E">
            <w:pPr>
              <w:ind w:right="57"/>
              <w:jc w:val="both"/>
              <w:rPr>
                <w:bCs/>
                <w:i/>
                <w:iCs/>
                <w:szCs w:val="24"/>
              </w:rPr>
            </w:pPr>
            <w:r>
              <w:rPr>
                <w:i/>
                <w:iCs/>
                <w:szCs w:val="24"/>
              </w:rPr>
              <w:t>- Không trả lời/ trả lời sai: 0 điểm</w:t>
            </w:r>
          </w:p>
        </w:tc>
        <w:tc>
          <w:tcPr>
            <w:tcW w:w="500" w:type="pct"/>
          </w:tcPr>
          <w:p w:rsidR="00AA22FF" w:rsidRDefault="00AA22FF" w:rsidP="00944C4E">
            <w:pPr>
              <w:ind w:right="57"/>
              <w:jc w:val="center"/>
              <w:rPr>
                <w:bCs/>
                <w:szCs w:val="24"/>
              </w:rPr>
            </w:pPr>
            <w:r>
              <w:rPr>
                <w:bCs/>
                <w:szCs w:val="24"/>
              </w:rPr>
              <w:t>0,75</w:t>
            </w:r>
          </w:p>
        </w:tc>
      </w:tr>
      <w:tr w:rsidR="00AA22FF" w:rsidTr="00944C4E">
        <w:trPr>
          <w:trHeight w:val="20"/>
        </w:trPr>
        <w:tc>
          <w:tcPr>
            <w:tcW w:w="482" w:type="pct"/>
            <w:vMerge/>
          </w:tcPr>
          <w:p w:rsidR="00AA22FF" w:rsidRDefault="00AA22FF" w:rsidP="00944C4E">
            <w:pPr>
              <w:ind w:right="57"/>
              <w:jc w:val="both"/>
              <w:rPr>
                <w:b/>
                <w:bCs/>
                <w:szCs w:val="24"/>
                <w:lang w:val="en-SG"/>
              </w:rPr>
            </w:pPr>
          </w:p>
        </w:tc>
        <w:tc>
          <w:tcPr>
            <w:tcW w:w="395" w:type="pct"/>
          </w:tcPr>
          <w:p w:rsidR="00AA22FF" w:rsidRDefault="00AA22FF" w:rsidP="00944C4E">
            <w:pPr>
              <w:ind w:right="57"/>
              <w:jc w:val="center"/>
              <w:rPr>
                <w:b/>
                <w:bCs/>
                <w:szCs w:val="24"/>
                <w:lang w:val="en-SG"/>
              </w:rPr>
            </w:pPr>
            <w:r>
              <w:rPr>
                <w:b/>
                <w:bCs/>
                <w:szCs w:val="24"/>
              </w:rPr>
              <w:t>2</w:t>
            </w:r>
          </w:p>
        </w:tc>
        <w:tc>
          <w:tcPr>
            <w:tcW w:w="3621" w:type="pct"/>
          </w:tcPr>
          <w:p w:rsidR="00AA22FF" w:rsidRDefault="00AA22FF" w:rsidP="00944C4E">
            <w:pPr>
              <w:ind w:right="57"/>
              <w:jc w:val="both"/>
              <w:rPr>
                <w:bCs/>
                <w:kern w:val="2"/>
                <w:szCs w:val="24"/>
                <w14:ligatures w14:val="standardContextual"/>
              </w:rPr>
            </w:pPr>
            <w:r>
              <w:rPr>
                <w:bCs/>
                <w:kern w:val="2"/>
                <w:szCs w:val="24"/>
                <w14:ligatures w14:val="standardContextual"/>
              </w:rPr>
              <w:t>Dấu hiệu để xác định thể thơ của đoạn trích: Số chữ trong các dòng thơ không bằng nhau là dấu hiệu để xác định thể thơ tự do.</w:t>
            </w:r>
          </w:p>
          <w:p w:rsidR="00AA22FF" w:rsidRDefault="00AA22FF" w:rsidP="00944C4E">
            <w:pPr>
              <w:ind w:right="57"/>
              <w:jc w:val="both"/>
              <w:rPr>
                <w:i/>
                <w:iCs/>
                <w:szCs w:val="24"/>
              </w:rPr>
            </w:pPr>
            <w:r>
              <w:rPr>
                <w:i/>
                <w:iCs/>
                <w:szCs w:val="24"/>
              </w:rPr>
              <w:t>Hướng dẫn chấm:</w:t>
            </w:r>
          </w:p>
          <w:p w:rsidR="00AA22FF" w:rsidRDefault="00AA22FF" w:rsidP="00944C4E">
            <w:pPr>
              <w:ind w:right="57"/>
              <w:jc w:val="both"/>
              <w:rPr>
                <w:i/>
                <w:iCs/>
                <w:szCs w:val="24"/>
              </w:rPr>
            </w:pPr>
            <w:r>
              <w:rPr>
                <w:i/>
                <w:iCs/>
                <w:szCs w:val="24"/>
              </w:rPr>
              <w:t>- Trả lời được như đáp án: 0,75 điểm</w:t>
            </w:r>
          </w:p>
          <w:p w:rsidR="00AA22FF" w:rsidRDefault="00AA22FF" w:rsidP="00944C4E">
            <w:pPr>
              <w:ind w:right="57"/>
              <w:jc w:val="both"/>
              <w:rPr>
                <w:i/>
                <w:iCs/>
                <w:szCs w:val="24"/>
              </w:rPr>
            </w:pPr>
            <w:r>
              <w:rPr>
                <w:i/>
                <w:iCs/>
                <w:szCs w:val="24"/>
              </w:rPr>
              <w:t>- Trả lời được tên thể thơ: 0,25 điểm</w:t>
            </w:r>
          </w:p>
          <w:p w:rsidR="00AA22FF" w:rsidRDefault="00AA22FF" w:rsidP="00944C4E">
            <w:pPr>
              <w:ind w:right="57"/>
              <w:jc w:val="both"/>
              <w:rPr>
                <w:i/>
                <w:iCs/>
                <w:szCs w:val="24"/>
              </w:rPr>
            </w:pPr>
            <w:r>
              <w:rPr>
                <w:i/>
                <w:iCs/>
                <w:szCs w:val="24"/>
              </w:rPr>
              <w:t>- Trả lời được dấu hiệu xác định thể thơ: 0,5 điểm</w:t>
            </w:r>
          </w:p>
          <w:p w:rsidR="00AA22FF" w:rsidRDefault="00AA22FF" w:rsidP="00944C4E">
            <w:pPr>
              <w:ind w:right="57"/>
              <w:jc w:val="both"/>
              <w:rPr>
                <w:i/>
                <w:iCs/>
                <w:szCs w:val="24"/>
              </w:rPr>
            </w:pPr>
            <w:r>
              <w:rPr>
                <w:i/>
                <w:iCs/>
                <w:szCs w:val="24"/>
              </w:rPr>
              <w:t>- Không trả lời/ trả lời sai: 0 điểm</w:t>
            </w:r>
          </w:p>
        </w:tc>
        <w:tc>
          <w:tcPr>
            <w:tcW w:w="500" w:type="pct"/>
          </w:tcPr>
          <w:p w:rsidR="00AA22FF" w:rsidRDefault="00AA22FF" w:rsidP="00944C4E">
            <w:pPr>
              <w:ind w:right="57"/>
              <w:jc w:val="center"/>
              <w:rPr>
                <w:bCs/>
                <w:szCs w:val="24"/>
              </w:rPr>
            </w:pPr>
            <w:r>
              <w:rPr>
                <w:bCs/>
                <w:szCs w:val="24"/>
              </w:rPr>
              <w:t>0,75</w:t>
            </w: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tcPr>
          <w:p w:rsidR="00AA22FF" w:rsidRDefault="00AA22FF" w:rsidP="00944C4E">
            <w:pPr>
              <w:ind w:right="57"/>
              <w:jc w:val="center"/>
              <w:rPr>
                <w:b/>
                <w:bCs/>
                <w:szCs w:val="24"/>
              </w:rPr>
            </w:pPr>
            <w:r>
              <w:rPr>
                <w:b/>
                <w:bCs/>
                <w:szCs w:val="24"/>
              </w:rPr>
              <w:t>3</w:t>
            </w:r>
          </w:p>
        </w:tc>
        <w:tc>
          <w:tcPr>
            <w:tcW w:w="3621" w:type="pct"/>
          </w:tcPr>
          <w:p w:rsidR="00AA22FF" w:rsidRDefault="00AA22FF" w:rsidP="00944C4E">
            <w:pPr>
              <w:ind w:right="57"/>
              <w:jc w:val="both"/>
              <w:rPr>
                <w:szCs w:val="24"/>
              </w:rPr>
            </w:pPr>
            <w:r>
              <w:rPr>
                <w:szCs w:val="24"/>
                <w:shd w:val="clear" w:color="auto" w:fill="FFFFFF"/>
              </w:rPr>
              <w:t xml:space="preserve">Những từ ngữ, hình ảnh miêu tả đặc điểm của rừng ở khổ (2): </w:t>
            </w:r>
            <w:r>
              <w:rPr>
                <w:i/>
                <w:iCs/>
                <w:szCs w:val="24"/>
                <w:shd w:val="clear" w:color="auto" w:fill="FFFFFF"/>
              </w:rPr>
              <w:t xml:space="preserve">vụng dại, cộc cằn, tuôn trào sức sống, </w:t>
            </w:r>
            <w:r>
              <w:rPr>
                <w:i/>
                <w:iCs/>
                <w:szCs w:val="24"/>
              </w:rPr>
              <w:t>trụi trần, chớp mắt lại lên xanh, một trời bướm, một trời hoa, một trời phấn bay, một trời lá rụng, thầm lặng, mãnh liệt.</w:t>
            </w:r>
          </w:p>
          <w:p w:rsidR="00AA22FF" w:rsidRDefault="00AA22FF" w:rsidP="00944C4E">
            <w:pPr>
              <w:ind w:right="57"/>
              <w:jc w:val="both"/>
              <w:rPr>
                <w:i/>
                <w:iCs/>
                <w:szCs w:val="24"/>
              </w:rPr>
            </w:pPr>
            <w:r>
              <w:rPr>
                <w:i/>
                <w:iCs/>
                <w:szCs w:val="24"/>
              </w:rPr>
              <w:t>Hướng dẫn chấm:</w:t>
            </w:r>
          </w:p>
          <w:p w:rsidR="00AA22FF" w:rsidRDefault="00AA22FF" w:rsidP="00944C4E">
            <w:pPr>
              <w:ind w:right="57"/>
              <w:jc w:val="both"/>
              <w:rPr>
                <w:i/>
                <w:iCs/>
                <w:szCs w:val="24"/>
              </w:rPr>
            </w:pPr>
            <w:r>
              <w:rPr>
                <w:i/>
                <w:iCs/>
                <w:szCs w:val="24"/>
              </w:rPr>
              <w:t>- Trả lời đúng dưới 5 từ ngữ, hình ảnh: 0,25 điểm</w:t>
            </w:r>
          </w:p>
          <w:p w:rsidR="00AA22FF" w:rsidRDefault="00AA22FF" w:rsidP="00944C4E">
            <w:pPr>
              <w:ind w:right="57"/>
              <w:jc w:val="both"/>
              <w:rPr>
                <w:i/>
                <w:iCs/>
                <w:szCs w:val="24"/>
              </w:rPr>
            </w:pPr>
            <w:r>
              <w:rPr>
                <w:i/>
                <w:iCs/>
                <w:szCs w:val="24"/>
              </w:rPr>
              <w:t>- Trả lời đúng 5-6 từ ngữ, hình ảnh: 0,5 điểm</w:t>
            </w:r>
          </w:p>
          <w:p w:rsidR="00AA22FF" w:rsidRDefault="00AA22FF" w:rsidP="00944C4E">
            <w:pPr>
              <w:ind w:right="57"/>
              <w:jc w:val="both"/>
              <w:rPr>
                <w:i/>
                <w:iCs/>
                <w:szCs w:val="24"/>
              </w:rPr>
            </w:pPr>
            <w:r>
              <w:rPr>
                <w:i/>
                <w:iCs/>
                <w:szCs w:val="24"/>
              </w:rPr>
              <w:t>- Trả lời đúng 7-8 từ ngữ, hình ảnh: 0,75 điểm</w:t>
            </w:r>
          </w:p>
          <w:p w:rsidR="00AA22FF" w:rsidRDefault="00AA22FF" w:rsidP="00944C4E">
            <w:pPr>
              <w:ind w:right="57"/>
              <w:jc w:val="both"/>
              <w:rPr>
                <w:i/>
                <w:iCs/>
                <w:szCs w:val="24"/>
              </w:rPr>
            </w:pPr>
            <w:r>
              <w:rPr>
                <w:i/>
                <w:iCs/>
                <w:szCs w:val="24"/>
              </w:rPr>
              <w:t>- Trả lời đúng 9-11 từ ngữ, hình ảnh: 1,0 điểm</w:t>
            </w:r>
          </w:p>
          <w:p w:rsidR="00AA22FF" w:rsidRDefault="00AA22FF" w:rsidP="00944C4E">
            <w:pPr>
              <w:ind w:right="57"/>
              <w:jc w:val="both"/>
              <w:rPr>
                <w:i/>
                <w:iCs/>
                <w:szCs w:val="24"/>
              </w:rPr>
            </w:pPr>
            <w:r>
              <w:rPr>
                <w:i/>
                <w:iCs/>
                <w:szCs w:val="24"/>
              </w:rPr>
              <w:t>- Chép lại câu thơ không cho điểm.</w:t>
            </w:r>
          </w:p>
        </w:tc>
        <w:tc>
          <w:tcPr>
            <w:tcW w:w="500" w:type="pct"/>
          </w:tcPr>
          <w:p w:rsidR="00AA22FF" w:rsidRDefault="00AA22FF" w:rsidP="00944C4E">
            <w:pPr>
              <w:ind w:right="57"/>
              <w:jc w:val="center"/>
              <w:rPr>
                <w:bCs/>
                <w:szCs w:val="24"/>
              </w:rPr>
            </w:pPr>
            <w:r>
              <w:rPr>
                <w:bCs/>
                <w:szCs w:val="24"/>
              </w:rPr>
              <w:t>1,0</w:t>
            </w: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tcPr>
          <w:p w:rsidR="00AA22FF" w:rsidRDefault="00AA22FF" w:rsidP="00944C4E">
            <w:pPr>
              <w:ind w:right="57"/>
              <w:jc w:val="center"/>
              <w:rPr>
                <w:b/>
                <w:bCs/>
                <w:szCs w:val="24"/>
              </w:rPr>
            </w:pPr>
            <w:r>
              <w:rPr>
                <w:b/>
                <w:bCs/>
                <w:szCs w:val="24"/>
              </w:rPr>
              <w:t>4</w:t>
            </w:r>
          </w:p>
        </w:tc>
        <w:tc>
          <w:tcPr>
            <w:tcW w:w="3621" w:type="pct"/>
          </w:tcPr>
          <w:p w:rsidR="00AA22FF" w:rsidRDefault="00AA22FF" w:rsidP="00944C4E">
            <w:pPr>
              <w:jc w:val="both"/>
              <w:rPr>
                <w:i/>
                <w:iCs/>
                <w:szCs w:val="24"/>
              </w:rPr>
            </w:pPr>
            <w:r>
              <w:rPr>
                <w:bCs/>
                <w:szCs w:val="24"/>
              </w:rPr>
              <w:t xml:space="preserve">Phân tích tác dụng của biện pháp liệt kê được sử dụng trong câu thơ: </w:t>
            </w:r>
            <w:r>
              <w:rPr>
                <w:i/>
                <w:iCs/>
                <w:szCs w:val="24"/>
              </w:rPr>
              <w:t>Một trời bướm, một trời hoa, một trời phấn bay, thoắt một trời lá rụng.</w:t>
            </w:r>
          </w:p>
          <w:p w:rsidR="00AA22FF" w:rsidRDefault="00AA22FF" w:rsidP="00944C4E">
            <w:pPr>
              <w:jc w:val="both"/>
              <w:rPr>
                <w:szCs w:val="24"/>
              </w:rPr>
            </w:pPr>
            <w:r>
              <w:rPr>
                <w:szCs w:val="24"/>
              </w:rPr>
              <w:t>+ Tạo âm hưởng và giọng điệu sôi nổi, mãnh liệt; tăng sức gợi hình gợi cảm cho câu thơ.</w:t>
            </w:r>
          </w:p>
          <w:p w:rsidR="00AA22FF" w:rsidRDefault="00AA22FF" w:rsidP="00944C4E">
            <w:pPr>
              <w:ind w:right="57"/>
              <w:jc w:val="both"/>
              <w:rPr>
                <w:iCs/>
                <w:szCs w:val="24"/>
              </w:rPr>
            </w:pPr>
            <w:r>
              <w:rPr>
                <w:szCs w:val="24"/>
              </w:rPr>
              <w:t>+ Thể hiện vẻ đẹp phong phú, rực rỡ, tràn đầy sức sống của rừng (</w:t>
            </w:r>
            <w:r>
              <w:rPr>
                <w:i/>
                <w:iCs/>
                <w:szCs w:val="24"/>
              </w:rPr>
              <w:t>một trời bướm, hoa, phấn</w:t>
            </w:r>
            <w:r>
              <w:rPr>
                <w:szCs w:val="24"/>
              </w:rPr>
              <w:t>); nhấn mạnh sự thảm khốc của chiến tranh khi rừng bị huỷ diệt (</w:t>
            </w:r>
            <w:r>
              <w:rPr>
                <w:i/>
                <w:iCs/>
                <w:szCs w:val="24"/>
              </w:rPr>
              <w:t>một trời lá rụng</w:t>
            </w:r>
            <w:r>
              <w:rPr>
                <w:szCs w:val="24"/>
              </w:rPr>
              <w:t>); bộc lộ tình yêu của thế hệ trẻ thời kháng chiến dành cho rừng.</w:t>
            </w:r>
          </w:p>
          <w:p w:rsidR="00AA22FF" w:rsidRDefault="00AA22FF" w:rsidP="00944C4E">
            <w:pPr>
              <w:ind w:right="57"/>
              <w:jc w:val="both"/>
              <w:rPr>
                <w:i/>
                <w:iCs/>
                <w:szCs w:val="24"/>
              </w:rPr>
            </w:pPr>
            <w:r>
              <w:rPr>
                <w:i/>
                <w:iCs/>
                <w:szCs w:val="24"/>
              </w:rPr>
              <w:t>Hướng dẫn chấm:</w:t>
            </w:r>
          </w:p>
          <w:p w:rsidR="00AA22FF" w:rsidRDefault="00AA22FF" w:rsidP="00944C4E">
            <w:pPr>
              <w:ind w:right="57"/>
              <w:jc w:val="both"/>
              <w:rPr>
                <w:i/>
                <w:iCs/>
                <w:szCs w:val="24"/>
              </w:rPr>
            </w:pPr>
            <w:r>
              <w:rPr>
                <w:i/>
                <w:iCs/>
                <w:szCs w:val="24"/>
              </w:rPr>
              <w:t>- Trả lời được tác dụng nghệ thuật: 0,25 điểm</w:t>
            </w:r>
          </w:p>
          <w:p w:rsidR="00AA22FF" w:rsidRDefault="00AA22FF" w:rsidP="00944C4E">
            <w:pPr>
              <w:ind w:right="57"/>
              <w:jc w:val="both"/>
              <w:rPr>
                <w:i/>
                <w:iCs/>
                <w:szCs w:val="24"/>
              </w:rPr>
            </w:pPr>
            <w:r>
              <w:rPr>
                <w:i/>
                <w:iCs/>
                <w:szCs w:val="24"/>
              </w:rPr>
              <w:t>- Trả lời được tác dụng nội dung: 0,75 điểm</w:t>
            </w:r>
          </w:p>
          <w:p w:rsidR="00AA22FF" w:rsidRDefault="00AA22FF" w:rsidP="00944C4E">
            <w:pPr>
              <w:ind w:right="57"/>
              <w:jc w:val="both"/>
              <w:rPr>
                <w:i/>
                <w:iCs/>
                <w:szCs w:val="24"/>
              </w:rPr>
            </w:pPr>
            <w:r>
              <w:rPr>
                <w:bCs/>
                <w:i/>
                <w:iCs/>
                <w:szCs w:val="24"/>
              </w:rPr>
              <w:t>HS có cách diễn đạt tương đương vẫn cho điểm tối đa</w:t>
            </w:r>
          </w:p>
        </w:tc>
        <w:tc>
          <w:tcPr>
            <w:tcW w:w="500" w:type="pct"/>
          </w:tcPr>
          <w:p w:rsidR="00AA22FF" w:rsidRDefault="00AA22FF" w:rsidP="00944C4E">
            <w:pPr>
              <w:ind w:right="57"/>
              <w:jc w:val="center"/>
              <w:rPr>
                <w:bCs/>
                <w:szCs w:val="24"/>
                <w:lang w:val="en-SG"/>
              </w:rPr>
            </w:pPr>
            <w:r>
              <w:rPr>
                <w:bCs/>
                <w:szCs w:val="24"/>
              </w:rPr>
              <w:t>1,0</w:t>
            </w: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tcPr>
          <w:p w:rsidR="00AA22FF" w:rsidRDefault="00AA22FF" w:rsidP="00944C4E">
            <w:pPr>
              <w:ind w:right="57"/>
              <w:jc w:val="center"/>
              <w:rPr>
                <w:b/>
                <w:bCs/>
                <w:szCs w:val="24"/>
              </w:rPr>
            </w:pPr>
            <w:r>
              <w:rPr>
                <w:b/>
                <w:bCs/>
                <w:szCs w:val="24"/>
              </w:rPr>
              <w:t>5</w:t>
            </w:r>
          </w:p>
        </w:tc>
        <w:tc>
          <w:tcPr>
            <w:tcW w:w="3621" w:type="pct"/>
          </w:tcPr>
          <w:p w:rsidR="00AA22FF" w:rsidRDefault="00AA22FF" w:rsidP="00944C4E">
            <w:pPr>
              <w:jc w:val="both"/>
              <w:rPr>
                <w:b/>
                <w:iCs/>
                <w:szCs w:val="24"/>
              </w:rPr>
            </w:pPr>
            <w:r>
              <w:rPr>
                <w:bCs/>
                <w:iCs/>
                <w:szCs w:val="24"/>
              </w:rPr>
              <w:t>Nội dung những dòng thơ:</w:t>
            </w:r>
          </w:p>
          <w:p w:rsidR="00AA22FF" w:rsidRDefault="00AA22FF" w:rsidP="00944C4E">
            <w:pPr>
              <w:jc w:val="both"/>
              <w:rPr>
                <w:szCs w:val="24"/>
              </w:rPr>
            </w:pPr>
            <w:r>
              <w:rPr>
                <w:szCs w:val="24"/>
              </w:rPr>
              <w:t xml:space="preserve">+ </w:t>
            </w:r>
            <w:r>
              <w:rPr>
                <w:i/>
                <w:iCs/>
                <w:szCs w:val="24"/>
              </w:rPr>
              <w:t>nếp sống thiên nhiên</w:t>
            </w:r>
            <w:r>
              <w:rPr>
                <w:szCs w:val="24"/>
              </w:rPr>
              <w:t>: lối sống gần gũi với thiên nhiên, giản dị và phóng khoáng.</w:t>
            </w:r>
          </w:p>
          <w:p w:rsidR="00AA22FF" w:rsidRDefault="00AA22FF" w:rsidP="00944C4E">
            <w:pPr>
              <w:jc w:val="both"/>
              <w:rPr>
                <w:szCs w:val="24"/>
              </w:rPr>
            </w:pPr>
            <w:r>
              <w:rPr>
                <w:szCs w:val="24"/>
              </w:rPr>
              <w:t xml:space="preserve">+ </w:t>
            </w:r>
            <w:r>
              <w:rPr>
                <w:i/>
                <w:iCs/>
                <w:szCs w:val="24"/>
              </w:rPr>
              <w:t>trơn tuột, phẳng phiu trong ý nghĩ ươn lười</w:t>
            </w:r>
            <w:r>
              <w:rPr>
                <w:szCs w:val="24"/>
              </w:rPr>
              <w:t>: những suy nghĩ theo lối mòn, an toàn, không đột phá, chọn lối nghĩ dễ dàng, không sáng tạo.</w:t>
            </w:r>
          </w:p>
          <w:p w:rsidR="00AA22FF" w:rsidRDefault="00AA22FF" w:rsidP="00944C4E">
            <w:pPr>
              <w:ind w:right="57"/>
              <w:jc w:val="both"/>
              <w:rPr>
                <w:szCs w:val="24"/>
                <w:shd w:val="clear" w:color="auto" w:fill="FFFFFF"/>
              </w:rPr>
            </w:pPr>
            <w:r>
              <w:rPr>
                <w:szCs w:val="24"/>
              </w:rPr>
              <w:t>=&gt; Như vậy, những dòng thơ trên thực chất khẳng định một sự bền vững trong lối sống và nhân cách sống của những người lính: ngay cả khi đã ra khỏi cuộc chiến, trở về thành phố, họ vẫn giữ lối sống giản dị, gần gũi với thiên nhiên; họ ghét việc để vật chất lên ngôi khiến không gian sống trở nên chật chội, họ không chấp nhận những ý nghĩ dễ dãi, cũ mòn. Điều đó đồng nghĩa với việc họ luôn suy nghĩ ráo riết và mới mẻ.</w:t>
            </w:r>
          </w:p>
          <w:p w:rsidR="00AA22FF" w:rsidRDefault="00AA22FF" w:rsidP="00944C4E">
            <w:pPr>
              <w:ind w:right="57"/>
              <w:jc w:val="both"/>
              <w:rPr>
                <w:bCs/>
                <w:i/>
                <w:szCs w:val="24"/>
              </w:rPr>
            </w:pPr>
            <w:r>
              <w:rPr>
                <w:bCs/>
                <w:i/>
                <w:szCs w:val="24"/>
              </w:rPr>
              <w:t>Hướng dẫn chấm:</w:t>
            </w:r>
          </w:p>
          <w:p w:rsidR="00AA22FF" w:rsidRDefault="00AA22FF" w:rsidP="00944C4E">
            <w:pPr>
              <w:ind w:right="57"/>
              <w:jc w:val="both"/>
              <w:rPr>
                <w:i/>
                <w:iCs/>
                <w:szCs w:val="24"/>
                <w:lang w:val="pt-BR"/>
              </w:rPr>
            </w:pPr>
            <w:r>
              <w:rPr>
                <w:i/>
                <w:iCs/>
                <w:szCs w:val="24"/>
                <w:lang w:val="pt-BR"/>
              </w:rPr>
              <w:t xml:space="preserve">- </w:t>
            </w:r>
            <w:r>
              <w:rPr>
                <w:i/>
                <w:iCs/>
                <w:szCs w:val="24"/>
              </w:rPr>
              <w:t>Trả lời như đáp án</w:t>
            </w:r>
            <w:r>
              <w:rPr>
                <w:i/>
                <w:iCs/>
                <w:szCs w:val="24"/>
                <w:lang w:val="pt-BR"/>
              </w:rPr>
              <w:t>: 0</w:t>
            </w:r>
            <w:r>
              <w:rPr>
                <w:i/>
                <w:iCs/>
                <w:szCs w:val="24"/>
              </w:rPr>
              <w:t xml:space="preserve">,5 </w:t>
            </w:r>
            <w:r>
              <w:rPr>
                <w:i/>
                <w:iCs/>
                <w:szCs w:val="24"/>
                <w:lang w:val="pt-BR"/>
              </w:rPr>
              <w:t>điểm</w:t>
            </w:r>
          </w:p>
          <w:p w:rsidR="00AA22FF" w:rsidRDefault="00AA22FF" w:rsidP="00944C4E">
            <w:pPr>
              <w:ind w:right="57"/>
              <w:jc w:val="both"/>
              <w:rPr>
                <w:i/>
                <w:iCs/>
                <w:szCs w:val="24"/>
                <w:lang w:val="pt-BR"/>
              </w:rPr>
            </w:pPr>
            <w:r>
              <w:rPr>
                <w:i/>
                <w:iCs/>
                <w:szCs w:val="24"/>
                <w:lang w:val="pt-BR"/>
              </w:rPr>
              <w:t xml:space="preserve">- </w:t>
            </w:r>
            <w:r>
              <w:rPr>
                <w:i/>
                <w:iCs/>
                <w:szCs w:val="24"/>
              </w:rPr>
              <w:t>Trả lời được 1 ý đáp án</w:t>
            </w:r>
            <w:r>
              <w:rPr>
                <w:i/>
                <w:iCs/>
                <w:szCs w:val="24"/>
                <w:lang w:val="pt-BR"/>
              </w:rPr>
              <w:t>: 0,25</w:t>
            </w:r>
            <w:r>
              <w:rPr>
                <w:i/>
                <w:iCs/>
                <w:szCs w:val="24"/>
              </w:rPr>
              <w:t xml:space="preserve"> </w:t>
            </w:r>
            <w:r>
              <w:rPr>
                <w:i/>
                <w:iCs/>
                <w:szCs w:val="24"/>
                <w:lang w:val="pt-BR"/>
              </w:rPr>
              <w:t>điểm</w:t>
            </w:r>
          </w:p>
          <w:p w:rsidR="00AA22FF" w:rsidRDefault="00AA22FF" w:rsidP="00944C4E">
            <w:pPr>
              <w:ind w:right="57"/>
              <w:jc w:val="both"/>
              <w:rPr>
                <w:i/>
                <w:iCs/>
                <w:szCs w:val="24"/>
              </w:rPr>
            </w:pPr>
            <w:r>
              <w:rPr>
                <w:bCs/>
                <w:i/>
                <w:iCs/>
                <w:szCs w:val="24"/>
              </w:rPr>
              <w:t>HS có cách diễn đạt tương đương vẫn cho điểm tối đa</w:t>
            </w:r>
          </w:p>
        </w:tc>
        <w:tc>
          <w:tcPr>
            <w:tcW w:w="500" w:type="pct"/>
          </w:tcPr>
          <w:p w:rsidR="00AA22FF" w:rsidRDefault="00AA22FF" w:rsidP="00944C4E">
            <w:pPr>
              <w:ind w:right="57"/>
              <w:jc w:val="center"/>
              <w:rPr>
                <w:bCs/>
                <w:szCs w:val="24"/>
              </w:rPr>
            </w:pPr>
            <w:r>
              <w:rPr>
                <w:bCs/>
                <w:szCs w:val="24"/>
              </w:rPr>
              <w:t>0,5</w:t>
            </w:r>
          </w:p>
        </w:tc>
      </w:tr>
      <w:tr w:rsidR="00AA22FF" w:rsidTr="00944C4E">
        <w:trPr>
          <w:trHeight w:val="20"/>
        </w:trPr>
        <w:tc>
          <w:tcPr>
            <w:tcW w:w="482" w:type="pct"/>
          </w:tcPr>
          <w:p w:rsidR="00AA22FF" w:rsidRDefault="00AA22FF" w:rsidP="00944C4E">
            <w:pPr>
              <w:ind w:right="57"/>
              <w:jc w:val="both"/>
              <w:rPr>
                <w:b/>
                <w:bCs/>
                <w:szCs w:val="24"/>
              </w:rPr>
            </w:pPr>
          </w:p>
        </w:tc>
        <w:tc>
          <w:tcPr>
            <w:tcW w:w="395" w:type="pct"/>
          </w:tcPr>
          <w:p w:rsidR="00AA22FF" w:rsidRDefault="00AA22FF" w:rsidP="00944C4E">
            <w:pPr>
              <w:ind w:right="57"/>
              <w:jc w:val="center"/>
              <w:rPr>
                <w:b/>
                <w:bCs/>
                <w:szCs w:val="24"/>
              </w:rPr>
            </w:pPr>
            <w:r>
              <w:rPr>
                <w:b/>
                <w:bCs/>
                <w:szCs w:val="24"/>
              </w:rPr>
              <w:t>6</w:t>
            </w:r>
          </w:p>
        </w:tc>
        <w:tc>
          <w:tcPr>
            <w:tcW w:w="3621" w:type="pct"/>
          </w:tcPr>
          <w:p w:rsidR="00AA22FF" w:rsidRDefault="00AA22FF" w:rsidP="00944C4E">
            <w:pPr>
              <w:jc w:val="both"/>
              <w:rPr>
                <w:bCs/>
                <w:szCs w:val="24"/>
                <w:lang w:val="vi"/>
              </w:rPr>
            </w:pPr>
            <w:r>
              <w:rPr>
                <w:bCs/>
                <w:szCs w:val="24"/>
                <w:lang w:val="vi"/>
              </w:rPr>
              <w:t>Theo anh/chị, “</w:t>
            </w:r>
            <w:r>
              <w:rPr>
                <w:bCs/>
                <w:i/>
                <w:iCs/>
                <w:szCs w:val="24"/>
                <w:lang w:val="vi"/>
              </w:rPr>
              <w:t>hàng cọc tiêu chỉ đường</w:t>
            </w:r>
            <w:r>
              <w:rPr>
                <w:bCs/>
                <w:szCs w:val="24"/>
                <w:lang w:val="vi"/>
              </w:rPr>
              <w:t>” trong lối sống của thế hệ trước có còn ý nghĩa với tuổi trẻ hiện nay hay không? Vì sao?</w:t>
            </w:r>
          </w:p>
          <w:p w:rsidR="00AA22FF" w:rsidRDefault="00AA22FF" w:rsidP="00944C4E">
            <w:pPr>
              <w:jc w:val="both"/>
              <w:rPr>
                <w:bCs/>
                <w:szCs w:val="24"/>
                <w:lang w:val="vi"/>
              </w:rPr>
            </w:pPr>
            <w:r>
              <w:rPr>
                <w:bCs/>
                <w:szCs w:val="24"/>
                <w:lang w:val="vi"/>
              </w:rPr>
              <w:t>+ “</w:t>
            </w:r>
            <w:r>
              <w:rPr>
                <w:bCs/>
                <w:i/>
                <w:iCs/>
                <w:szCs w:val="24"/>
                <w:lang w:val="vi"/>
              </w:rPr>
              <w:t>Hàng cọc tiêu chỉ đường</w:t>
            </w:r>
            <w:r>
              <w:rPr>
                <w:bCs/>
                <w:szCs w:val="24"/>
                <w:lang w:val="vi"/>
              </w:rPr>
              <w:t>” trong lối sống của thế hệ trước chính là lối sống: có lí tưởng, có tình nghĩa, nghĩ táo bạo và mới mẻ, sống giản dị, tự nhiên.</w:t>
            </w:r>
          </w:p>
          <w:p w:rsidR="00AA22FF" w:rsidRDefault="00AA22FF" w:rsidP="00944C4E">
            <w:pPr>
              <w:jc w:val="both"/>
              <w:rPr>
                <w:iCs/>
                <w:szCs w:val="24"/>
              </w:rPr>
            </w:pPr>
            <w:r>
              <w:rPr>
                <w:bCs/>
                <w:szCs w:val="24"/>
                <w:lang w:val="vi"/>
              </w:rPr>
              <w:t>+ Lối sống đó với tuổi trẻ hiện nay vẫn còn ý nghĩa: HS nêu quan điểm và lí giải theo cách riêng (VD: cần đổi mới mỗi ngày vì phải thích nghi với thời đại nhiều biến động; cần gần gũi với thiên nhiên để bảo vệ môi trường và sự sống của chính mình; cần sống chân thành tình nghĩa vì điều đó tạo cho con người một đời sống hạnh phúc và sâu sắc).</w:t>
            </w:r>
          </w:p>
          <w:p w:rsidR="00AA22FF" w:rsidRDefault="00AA22FF" w:rsidP="00944C4E">
            <w:pPr>
              <w:ind w:right="57"/>
              <w:jc w:val="both"/>
              <w:rPr>
                <w:i/>
                <w:szCs w:val="24"/>
              </w:rPr>
            </w:pPr>
            <w:r>
              <w:rPr>
                <w:i/>
                <w:szCs w:val="24"/>
              </w:rPr>
              <w:t xml:space="preserve">Hướng dẫn chấm: </w:t>
            </w:r>
          </w:p>
          <w:p w:rsidR="00AA22FF" w:rsidRDefault="00AA22FF" w:rsidP="00944C4E">
            <w:pPr>
              <w:ind w:right="57"/>
              <w:jc w:val="both"/>
              <w:rPr>
                <w:i/>
                <w:iCs/>
                <w:szCs w:val="24"/>
              </w:rPr>
            </w:pPr>
            <w:r>
              <w:rPr>
                <w:i/>
                <w:iCs/>
                <w:szCs w:val="24"/>
              </w:rPr>
              <w:t>- HS trả lời được quan điểm của mình về ý kiến: 0,5 điểm</w:t>
            </w:r>
          </w:p>
          <w:p w:rsidR="00AA22FF" w:rsidRDefault="00AA22FF" w:rsidP="00944C4E">
            <w:pPr>
              <w:ind w:right="57"/>
              <w:jc w:val="both"/>
              <w:rPr>
                <w:i/>
                <w:iCs/>
                <w:szCs w:val="24"/>
              </w:rPr>
            </w:pPr>
            <w:r>
              <w:rPr>
                <w:i/>
                <w:iCs/>
                <w:szCs w:val="24"/>
              </w:rPr>
              <w:t>- Lí giải phù hợp, thuyết phục: 0,5 điểm</w:t>
            </w:r>
          </w:p>
          <w:p w:rsidR="00AA22FF" w:rsidRDefault="00AA22FF" w:rsidP="00944C4E">
            <w:pPr>
              <w:ind w:right="57"/>
              <w:jc w:val="both"/>
              <w:rPr>
                <w:szCs w:val="24"/>
              </w:rPr>
            </w:pPr>
            <w:r>
              <w:rPr>
                <w:i/>
                <w:iCs/>
                <w:szCs w:val="24"/>
              </w:rPr>
              <w:t>- Lí giải sơ sài, chung chung: 0,25 điểm</w:t>
            </w:r>
          </w:p>
        </w:tc>
        <w:tc>
          <w:tcPr>
            <w:tcW w:w="500" w:type="pct"/>
          </w:tcPr>
          <w:p w:rsidR="00AA22FF" w:rsidRDefault="00AA22FF" w:rsidP="00944C4E">
            <w:pPr>
              <w:ind w:right="57"/>
              <w:jc w:val="center"/>
              <w:rPr>
                <w:bCs/>
                <w:szCs w:val="24"/>
              </w:rPr>
            </w:pPr>
            <w:r>
              <w:rPr>
                <w:bCs/>
                <w:szCs w:val="24"/>
              </w:rPr>
              <w:t>1,0</w:t>
            </w:r>
          </w:p>
        </w:tc>
      </w:tr>
      <w:tr w:rsidR="00AA22FF" w:rsidTr="00944C4E">
        <w:trPr>
          <w:trHeight w:val="20"/>
        </w:trPr>
        <w:tc>
          <w:tcPr>
            <w:tcW w:w="482" w:type="pct"/>
          </w:tcPr>
          <w:p w:rsidR="00AA22FF" w:rsidRDefault="00AA22FF" w:rsidP="00944C4E">
            <w:pPr>
              <w:ind w:right="57"/>
              <w:jc w:val="both"/>
              <w:rPr>
                <w:b/>
                <w:bCs/>
                <w:szCs w:val="24"/>
              </w:rPr>
            </w:pPr>
            <w:r>
              <w:rPr>
                <w:b/>
                <w:bCs/>
                <w:szCs w:val="24"/>
              </w:rPr>
              <w:t>II</w:t>
            </w:r>
          </w:p>
        </w:tc>
        <w:tc>
          <w:tcPr>
            <w:tcW w:w="395" w:type="pct"/>
          </w:tcPr>
          <w:p w:rsidR="00AA22FF" w:rsidRDefault="00AA22FF" w:rsidP="00944C4E">
            <w:pPr>
              <w:ind w:right="57"/>
              <w:jc w:val="center"/>
              <w:rPr>
                <w:b/>
                <w:bCs/>
                <w:szCs w:val="24"/>
              </w:rPr>
            </w:pPr>
          </w:p>
        </w:tc>
        <w:tc>
          <w:tcPr>
            <w:tcW w:w="3621" w:type="pct"/>
          </w:tcPr>
          <w:p w:rsidR="00AA22FF" w:rsidRDefault="00AA22FF" w:rsidP="00944C4E">
            <w:pPr>
              <w:ind w:right="57"/>
              <w:jc w:val="both"/>
              <w:rPr>
                <w:i/>
                <w:iCs/>
                <w:szCs w:val="24"/>
              </w:rPr>
            </w:pPr>
            <w:r>
              <w:rPr>
                <w:b/>
                <w:bCs/>
                <w:szCs w:val="24"/>
              </w:rPr>
              <w:t>VIẾT</w:t>
            </w:r>
          </w:p>
        </w:tc>
        <w:tc>
          <w:tcPr>
            <w:tcW w:w="500" w:type="pct"/>
          </w:tcPr>
          <w:p w:rsidR="00AA22FF" w:rsidRDefault="00AA22FF" w:rsidP="00944C4E">
            <w:pPr>
              <w:ind w:right="57"/>
              <w:jc w:val="center"/>
              <w:rPr>
                <w:bCs/>
                <w:szCs w:val="24"/>
              </w:rPr>
            </w:pPr>
            <w:r>
              <w:rPr>
                <w:b/>
                <w:bCs/>
                <w:szCs w:val="24"/>
              </w:rPr>
              <w:t>5,0</w:t>
            </w:r>
          </w:p>
        </w:tc>
      </w:tr>
      <w:tr w:rsidR="00AA22FF" w:rsidTr="00944C4E">
        <w:trPr>
          <w:trHeight w:val="20"/>
        </w:trPr>
        <w:tc>
          <w:tcPr>
            <w:tcW w:w="482" w:type="pct"/>
            <w:vMerge w:val="restart"/>
          </w:tcPr>
          <w:p w:rsidR="00AA22FF" w:rsidRDefault="00AA22FF" w:rsidP="00944C4E">
            <w:pPr>
              <w:ind w:right="57"/>
              <w:jc w:val="both"/>
              <w:rPr>
                <w:b/>
                <w:bCs/>
                <w:szCs w:val="24"/>
              </w:rPr>
            </w:pPr>
          </w:p>
        </w:tc>
        <w:tc>
          <w:tcPr>
            <w:tcW w:w="395" w:type="pct"/>
            <w:vMerge w:val="restart"/>
          </w:tcPr>
          <w:p w:rsidR="00AA22FF" w:rsidRDefault="00AA22FF" w:rsidP="00944C4E">
            <w:pPr>
              <w:ind w:right="57"/>
              <w:jc w:val="center"/>
              <w:rPr>
                <w:b/>
                <w:bCs/>
                <w:szCs w:val="24"/>
              </w:rPr>
            </w:pPr>
          </w:p>
        </w:tc>
        <w:tc>
          <w:tcPr>
            <w:tcW w:w="3621" w:type="pct"/>
          </w:tcPr>
          <w:p w:rsidR="00AA22FF" w:rsidRDefault="00AA22FF" w:rsidP="00944C4E">
            <w:pPr>
              <w:ind w:right="57"/>
              <w:jc w:val="both"/>
              <w:rPr>
                <w:i/>
                <w:iCs/>
                <w:szCs w:val="24"/>
              </w:rPr>
            </w:pPr>
            <w:r>
              <w:rPr>
                <w:szCs w:val="24"/>
              </w:rPr>
              <w:t>Viết bài văn nghị luận (khoảng 600 chữ) bày tỏ suy nghĩ về việc thế hệ trẻ chúng ta phải làm gì để xứng đáng với các thế hệ đi trước?</w:t>
            </w:r>
          </w:p>
        </w:tc>
        <w:tc>
          <w:tcPr>
            <w:tcW w:w="500" w:type="pct"/>
            <w:vAlign w:val="center"/>
          </w:tcPr>
          <w:p w:rsidR="00AA22FF" w:rsidRDefault="00AA22FF" w:rsidP="00944C4E">
            <w:pPr>
              <w:jc w:val="center"/>
              <w:rPr>
                <w:bCs/>
                <w:szCs w:val="24"/>
              </w:rPr>
            </w:pP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vMerge/>
          </w:tcPr>
          <w:p w:rsidR="00AA22FF" w:rsidRDefault="00AA22FF" w:rsidP="00944C4E">
            <w:pPr>
              <w:ind w:right="57"/>
              <w:jc w:val="center"/>
              <w:rPr>
                <w:b/>
                <w:bCs/>
                <w:szCs w:val="24"/>
              </w:rPr>
            </w:pPr>
          </w:p>
        </w:tc>
        <w:tc>
          <w:tcPr>
            <w:tcW w:w="3621" w:type="pct"/>
          </w:tcPr>
          <w:p w:rsidR="00AA22FF" w:rsidRDefault="00AA22FF" w:rsidP="00944C4E">
            <w:pPr>
              <w:jc w:val="both"/>
              <w:rPr>
                <w:bCs/>
                <w:i/>
                <w:iCs/>
                <w:szCs w:val="24"/>
              </w:rPr>
            </w:pPr>
            <w:r>
              <w:rPr>
                <w:bCs/>
                <w:i/>
                <w:iCs/>
                <w:szCs w:val="24"/>
              </w:rPr>
              <w:t>a. Bảo đảm bố cục và dung lượng của bài văn nghị luận</w:t>
            </w:r>
          </w:p>
          <w:p w:rsidR="00AA22FF" w:rsidRDefault="00AA22FF" w:rsidP="00944C4E">
            <w:pPr>
              <w:ind w:right="57"/>
              <w:jc w:val="both"/>
              <w:rPr>
                <w:i/>
                <w:iCs/>
                <w:szCs w:val="24"/>
              </w:rPr>
            </w:pPr>
            <w:r>
              <w:rPr>
                <w:bCs/>
                <w:szCs w:val="24"/>
              </w:rPr>
              <w:t>Bảo đảm yêu cầu về bố cục và dung lượng (khoảng 600 chữ) của bài văn.</w:t>
            </w:r>
          </w:p>
        </w:tc>
        <w:tc>
          <w:tcPr>
            <w:tcW w:w="500" w:type="pct"/>
            <w:vAlign w:val="center"/>
          </w:tcPr>
          <w:p w:rsidR="00AA22FF" w:rsidRDefault="00AA22FF" w:rsidP="00944C4E">
            <w:pPr>
              <w:jc w:val="center"/>
              <w:rPr>
                <w:bCs/>
                <w:szCs w:val="24"/>
              </w:rPr>
            </w:pPr>
            <w:r>
              <w:rPr>
                <w:bCs/>
                <w:szCs w:val="24"/>
                <w:lang w:val="en-SG"/>
              </w:rPr>
              <w:t>0,</w:t>
            </w:r>
            <w:r>
              <w:rPr>
                <w:bCs/>
                <w:szCs w:val="24"/>
              </w:rPr>
              <w:t>5</w:t>
            </w: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vMerge/>
          </w:tcPr>
          <w:p w:rsidR="00AA22FF" w:rsidRDefault="00AA22FF" w:rsidP="00944C4E">
            <w:pPr>
              <w:ind w:right="57"/>
              <w:jc w:val="center"/>
              <w:rPr>
                <w:b/>
                <w:bCs/>
                <w:szCs w:val="24"/>
              </w:rPr>
            </w:pPr>
          </w:p>
        </w:tc>
        <w:tc>
          <w:tcPr>
            <w:tcW w:w="3621" w:type="pct"/>
          </w:tcPr>
          <w:p w:rsidR="00AA22FF" w:rsidRDefault="00AA22FF" w:rsidP="00944C4E">
            <w:pPr>
              <w:ind w:right="57"/>
              <w:jc w:val="both"/>
              <w:rPr>
                <w:i/>
                <w:iCs/>
                <w:szCs w:val="24"/>
                <w:lang w:val="en-SG"/>
              </w:rPr>
            </w:pPr>
            <w:r>
              <w:rPr>
                <w:i/>
                <w:iCs/>
                <w:szCs w:val="24"/>
                <w:lang w:val="en-SG"/>
              </w:rPr>
              <w:t>b. Xác định đúng vấn đề cần nghị luận</w:t>
            </w:r>
          </w:p>
          <w:p w:rsidR="00AA22FF" w:rsidRDefault="00AA22FF" w:rsidP="00944C4E">
            <w:pPr>
              <w:ind w:right="57"/>
              <w:jc w:val="both"/>
              <w:rPr>
                <w:i/>
                <w:iCs/>
                <w:szCs w:val="24"/>
              </w:rPr>
            </w:pPr>
            <w:r>
              <w:rPr>
                <w:szCs w:val="24"/>
              </w:rPr>
              <w:t>Thế hệ trẻ chúng ta phải làm gì để xứng đáng với các thế hệ đi trước?</w:t>
            </w:r>
          </w:p>
          <w:p w:rsidR="00AA22FF" w:rsidRDefault="00AA22FF" w:rsidP="00944C4E">
            <w:pPr>
              <w:jc w:val="both"/>
              <w:rPr>
                <w:szCs w:val="24"/>
                <w:lang w:eastAsia="en-US"/>
              </w:rPr>
            </w:pPr>
            <w:r>
              <w:rPr>
                <w:b/>
                <w:bCs/>
                <w:szCs w:val="24"/>
                <w:lang w:eastAsia="en-US"/>
              </w:rPr>
              <w:t>Hướng dẫn chấm:</w:t>
            </w:r>
            <w:r>
              <w:rPr>
                <w:szCs w:val="24"/>
                <w:lang w:eastAsia="en-US"/>
              </w:rPr>
              <w:t xml:space="preserve"> </w:t>
            </w:r>
          </w:p>
          <w:p w:rsidR="00AA22FF" w:rsidRDefault="00AA22FF" w:rsidP="00944C4E">
            <w:pPr>
              <w:jc w:val="both"/>
              <w:rPr>
                <w:i/>
                <w:iCs/>
                <w:szCs w:val="24"/>
                <w:lang w:eastAsia="en-US"/>
              </w:rPr>
            </w:pPr>
            <w:r>
              <w:rPr>
                <w:i/>
                <w:iCs/>
                <w:szCs w:val="24"/>
                <w:lang w:eastAsia="en-US"/>
              </w:rPr>
              <w:t>- Học sinh xác định đúng vấn đề nghị luận: 0,5 điểm.</w:t>
            </w:r>
          </w:p>
          <w:p w:rsidR="00AA22FF" w:rsidRDefault="00AA22FF" w:rsidP="00944C4E">
            <w:pPr>
              <w:ind w:right="57"/>
              <w:jc w:val="both"/>
              <w:rPr>
                <w:i/>
                <w:iCs/>
                <w:szCs w:val="24"/>
              </w:rPr>
            </w:pPr>
            <w:r>
              <w:rPr>
                <w:i/>
                <w:iCs/>
                <w:szCs w:val="24"/>
                <w:lang w:eastAsia="en-US"/>
              </w:rPr>
              <w:t>- Học sinh xác định chưa đầy đủ vấn đề nghị luận: 0,25 điểm.</w:t>
            </w:r>
          </w:p>
        </w:tc>
        <w:tc>
          <w:tcPr>
            <w:tcW w:w="500" w:type="pct"/>
            <w:vAlign w:val="center"/>
          </w:tcPr>
          <w:p w:rsidR="00AA22FF" w:rsidRDefault="00AA22FF" w:rsidP="00944C4E">
            <w:pPr>
              <w:jc w:val="center"/>
              <w:rPr>
                <w:bCs/>
                <w:szCs w:val="24"/>
              </w:rPr>
            </w:pPr>
            <w:r>
              <w:rPr>
                <w:bCs/>
                <w:szCs w:val="24"/>
                <w:lang w:val="en-SG"/>
              </w:rPr>
              <w:t>0,5</w:t>
            </w: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vMerge/>
          </w:tcPr>
          <w:p w:rsidR="00AA22FF" w:rsidRDefault="00AA22FF" w:rsidP="00944C4E">
            <w:pPr>
              <w:ind w:right="57"/>
              <w:jc w:val="center"/>
              <w:rPr>
                <w:b/>
                <w:bCs/>
                <w:szCs w:val="24"/>
              </w:rPr>
            </w:pPr>
          </w:p>
        </w:tc>
        <w:tc>
          <w:tcPr>
            <w:tcW w:w="3621" w:type="pct"/>
          </w:tcPr>
          <w:p w:rsidR="00AA22FF" w:rsidRDefault="00AA22FF" w:rsidP="00944C4E">
            <w:pPr>
              <w:jc w:val="both"/>
              <w:rPr>
                <w:bCs/>
                <w:i/>
                <w:iCs/>
                <w:szCs w:val="24"/>
                <w:lang w:eastAsia="en-US"/>
              </w:rPr>
            </w:pPr>
            <w:r>
              <w:rPr>
                <w:bCs/>
                <w:i/>
                <w:iCs/>
                <w:szCs w:val="24"/>
                <w:lang w:eastAsia="en-US"/>
              </w:rPr>
              <w:t>c.Viết được bài văn nghị luận đảm bảo các yêu cầu</w:t>
            </w:r>
          </w:p>
          <w:p w:rsidR="00AA22FF" w:rsidRDefault="00AA22FF" w:rsidP="00944C4E">
            <w:pPr>
              <w:jc w:val="both"/>
              <w:rPr>
                <w:bCs/>
                <w:szCs w:val="24"/>
                <w:lang w:eastAsia="en-US"/>
              </w:rPr>
            </w:pPr>
            <w:r>
              <w:rPr>
                <w:bCs/>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AA22FF" w:rsidRDefault="00AA22FF" w:rsidP="00944C4E">
            <w:pPr>
              <w:pStyle w:val="Heading1"/>
              <w:tabs>
                <w:tab w:val="left" w:pos="959"/>
              </w:tabs>
              <w:spacing w:before="0"/>
              <w:ind w:right="80"/>
              <w:jc w:val="both"/>
              <w:outlineLvl w:val="0"/>
              <w:rPr>
                <w:rFonts w:ascii="Times New Roman" w:hAnsi="Times New Roman"/>
                <w:b w:val="0"/>
                <w:bCs w:val="0"/>
                <w:sz w:val="24"/>
                <w:szCs w:val="24"/>
              </w:rPr>
            </w:pPr>
            <w:r>
              <w:rPr>
                <w:rFonts w:ascii="Times New Roman" w:hAnsi="Times New Roman" w:cs="Times New Roman"/>
                <w:b w:val="0"/>
                <w:bCs w:val="0"/>
                <w:sz w:val="24"/>
                <w:szCs w:val="24"/>
              </w:rPr>
              <w:t>* Giới thiệu vấn đề nghị luận và nêu khái quát quan điểm của cá nhân về vấn đề.</w:t>
            </w:r>
          </w:p>
          <w:p w:rsidR="00AA22FF" w:rsidRDefault="00AA22FF" w:rsidP="00944C4E">
            <w:pPr>
              <w:pStyle w:val="Heading1"/>
              <w:tabs>
                <w:tab w:val="left" w:pos="959"/>
              </w:tabs>
              <w:spacing w:before="0"/>
              <w:ind w:right="80"/>
              <w:jc w:val="both"/>
              <w:outlineLvl w:val="0"/>
              <w:rPr>
                <w:rFonts w:ascii="Times New Roman" w:hAnsi="Times New Roman"/>
                <w:b w:val="0"/>
                <w:bCs w:val="0"/>
                <w:sz w:val="24"/>
                <w:szCs w:val="24"/>
              </w:rPr>
            </w:pPr>
            <w:r>
              <w:rPr>
                <w:rFonts w:ascii="Times New Roman" w:hAnsi="Times New Roman" w:cs="Times New Roman"/>
                <w:b w:val="0"/>
                <w:bCs w:val="0"/>
                <w:sz w:val="24"/>
                <w:szCs w:val="24"/>
              </w:rPr>
              <w:t>* Triển khai vấn đề nghị luận:</w:t>
            </w:r>
          </w:p>
          <w:p w:rsidR="00AA22FF" w:rsidRDefault="00AA22FF" w:rsidP="00944C4E">
            <w:pPr>
              <w:pStyle w:val="Heading1"/>
              <w:tabs>
                <w:tab w:val="left" w:pos="959"/>
              </w:tabs>
              <w:spacing w:before="0"/>
              <w:ind w:right="80"/>
              <w:jc w:val="both"/>
              <w:outlineLvl w:val="0"/>
              <w:rPr>
                <w:rFonts w:ascii="Times New Roman" w:hAnsi="Times New Roman"/>
                <w:b w:val="0"/>
                <w:bCs w:val="0"/>
                <w:sz w:val="24"/>
                <w:szCs w:val="24"/>
              </w:rPr>
            </w:pPr>
            <w:r>
              <w:rPr>
                <w:rFonts w:ascii="Times New Roman" w:hAnsi="Times New Roman" w:cs="Times New Roman"/>
                <w:b w:val="0"/>
                <w:bCs w:val="0"/>
                <w:sz w:val="24"/>
                <w:szCs w:val="24"/>
              </w:rPr>
              <w:t>- Giải thích: Trách nhiệm của thế hệ trẻ trong việc tiếp bước các thế hệ đi trước: trách nhiệm giữ gìn nền độc lập, tích cực xây dựng nước nhà ngày càng vững mạnh trên nền tảng được thừa hưởng những thành quả tốt đẹp của thế hệ cha ông đi trước.</w:t>
            </w:r>
          </w:p>
          <w:p w:rsidR="00AA22FF" w:rsidRDefault="00AA22FF" w:rsidP="00944C4E">
            <w:pPr>
              <w:pStyle w:val="Heading1"/>
              <w:tabs>
                <w:tab w:val="left" w:pos="959"/>
              </w:tabs>
              <w:spacing w:before="0"/>
              <w:ind w:right="80"/>
              <w:jc w:val="both"/>
              <w:outlineLvl w:val="0"/>
              <w:rPr>
                <w:rFonts w:ascii="Times New Roman" w:hAnsi="Times New Roman"/>
                <w:b w:val="0"/>
                <w:bCs w:val="0"/>
                <w:i/>
                <w:sz w:val="24"/>
                <w:szCs w:val="24"/>
              </w:rPr>
            </w:pPr>
            <w:r>
              <w:rPr>
                <w:rFonts w:ascii="Times New Roman" w:hAnsi="Times New Roman" w:cs="Times New Roman"/>
                <w:b w:val="0"/>
                <w:bCs w:val="0"/>
                <w:sz w:val="24"/>
                <w:szCs w:val="24"/>
              </w:rPr>
              <w:t>- Phân tích, bàn luận:</w:t>
            </w:r>
          </w:p>
          <w:p w:rsidR="00AA22FF" w:rsidRDefault="00AA22FF" w:rsidP="00944C4E">
            <w:pPr>
              <w:pStyle w:val="Heading1"/>
              <w:tabs>
                <w:tab w:val="left" w:pos="959"/>
              </w:tabs>
              <w:spacing w:before="0"/>
              <w:ind w:right="80"/>
              <w:jc w:val="both"/>
              <w:outlineLvl w:val="0"/>
              <w:rPr>
                <w:rFonts w:ascii="Times New Roman" w:hAnsi="Times New Roman"/>
                <w:b w:val="0"/>
                <w:bCs w:val="0"/>
                <w:i/>
                <w:sz w:val="24"/>
                <w:szCs w:val="24"/>
              </w:rPr>
            </w:pPr>
            <w:r>
              <w:rPr>
                <w:rFonts w:ascii="Times New Roman" w:hAnsi="Times New Roman" w:cs="Times New Roman"/>
                <w:b w:val="0"/>
                <w:bCs w:val="0"/>
                <w:sz w:val="24"/>
                <w:szCs w:val="24"/>
              </w:rPr>
              <w:t>+ Mỗi chúng ta khi sinh ra được sống trong nền hòa bình đã là một sự may mắn, chính vì vậy chúng ta cần phải cống hiến nhiều hơn để phát triển nước nhà vững mạnh, có thể chống lại mọi kẻ thù.</w:t>
            </w:r>
          </w:p>
          <w:p w:rsidR="00AA22FF" w:rsidRDefault="00AA22FF" w:rsidP="00944C4E">
            <w:pPr>
              <w:pStyle w:val="Heading1"/>
              <w:tabs>
                <w:tab w:val="left" w:pos="959"/>
              </w:tabs>
              <w:spacing w:before="0"/>
              <w:ind w:right="80"/>
              <w:jc w:val="both"/>
              <w:outlineLvl w:val="0"/>
              <w:rPr>
                <w:rFonts w:ascii="Times New Roman" w:hAnsi="Times New Roman"/>
                <w:b w:val="0"/>
                <w:bCs w:val="0"/>
                <w:sz w:val="24"/>
                <w:szCs w:val="24"/>
              </w:rPr>
            </w:pPr>
            <w:r>
              <w:rPr>
                <w:rFonts w:ascii="Times New Roman" w:hAnsi="Times New Roman" w:cs="Times New Roman"/>
                <w:b w:val="0"/>
                <w:bCs w:val="0"/>
                <w:sz w:val="24"/>
                <w:szCs w:val="24"/>
              </w:rPr>
              <w:t>+ Mỗi người khi học tập, lao động, tạo lập cho mình một cuộc sống tốt đẹp cũng chính là cống hiến cho tổ quốc.</w:t>
            </w:r>
          </w:p>
          <w:p w:rsidR="00AA22FF" w:rsidRDefault="00AA22FF" w:rsidP="00944C4E">
            <w:pPr>
              <w:pStyle w:val="Heading1"/>
              <w:tabs>
                <w:tab w:val="left" w:pos="959"/>
              </w:tabs>
              <w:spacing w:before="0"/>
              <w:ind w:right="80"/>
              <w:jc w:val="both"/>
              <w:outlineLvl w:val="0"/>
              <w:rPr>
                <w:rFonts w:ascii="Times New Roman" w:hAnsi="Times New Roman"/>
                <w:b w:val="0"/>
                <w:bCs w:val="0"/>
                <w:sz w:val="24"/>
                <w:szCs w:val="24"/>
              </w:rPr>
            </w:pPr>
            <w:r>
              <w:rPr>
                <w:rFonts w:ascii="Times New Roman" w:hAnsi="Times New Roman" w:cs="Times New Roman"/>
                <w:b w:val="0"/>
                <w:bCs w:val="0"/>
                <w:sz w:val="24"/>
                <w:szCs w:val="24"/>
              </w:rPr>
              <w:t>+ Ngoài ra, chúng ta cũng cần sống và biết ơn thế hệ đi trước, trân trọng những công ơn to lớn của cha ông, lấy đó làm gương để sống cuộc sống của mình, trở thành công dân tốt giúp cho nước nhà phát triển văn minh hơn.</w:t>
            </w:r>
          </w:p>
          <w:p w:rsidR="00AA22FF" w:rsidRDefault="00AA22FF" w:rsidP="00944C4E">
            <w:pPr>
              <w:pStyle w:val="Heading1"/>
              <w:tabs>
                <w:tab w:val="left" w:pos="959"/>
              </w:tabs>
              <w:spacing w:before="0"/>
              <w:ind w:right="80"/>
              <w:jc w:val="both"/>
              <w:outlineLvl w:val="0"/>
              <w:rPr>
                <w:rFonts w:ascii="Times New Roman" w:hAnsi="Times New Roman"/>
                <w:b w:val="0"/>
                <w:bCs w:val="0"/>
                <w:sz w:val="24"/>
                <w:szCs w:val="24"/>
              </w:rPr>
            </w:pPr>
            <w:r>
              <w:rPr>
                <w:rFonts w:ascii="Times New Roman" w:hAnsi="Times New Roman" w:cs="Times New Roman"/>
                <w:b w:val="0"/>
                <w:bCs w:val="0"/>
                <w:sz w:val="24"/>
                <w:szCs w:val="24"/>
              </w:rPr>
              <w:t>- Liên hệ: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rsidR="00AA22FF" w:rsidRDefault="00AA22FF" w:rsidP="00944C4E">
            <w:pPr>
              <w:pStyle w:val="Heading1"/>
              <w:tabs>
                <w:tab w:val="left" w:pos="959"/>
              </w:tabs>
              <w:spacing w:before="0"/>
              <w:ind w:right="80"/>
              <w:jc w:val="both"/>
              <w:outlineLvl w:val="0"/>
              <w:rPr>
                <w:rFonts w:ascii="Times New Roman" w:hAnsi="Times New Roman"/>
                <w:b w:val="0"/>
                <w:bCs w:val="0"/>
                <w:sz w:val="24"/>
                <w:szCs w:val="24"/>
              </w:rPr>
            </w:pPr>
            <w:r>
              <w:rPr>
                <w:rFonts w:ascii="Times New Roman" w:hAnsi="Times New Roman" w:cs="Times New Roman"/>
                <w:b w:val="0"/>
                <w:bCs w:val="0"/>
                <w:sz w:val="24"/>
                <w:szCs w:val="24"/>
              </w:rPr>
              <w:t>- Phản đề: Tuy nhiên vẫn còn có nhiều bạn chưa có nhận thức đúng đắn về trách nhiệm của mình đối với quê hương, đất nước, cũng như những thế hệ đi trước; chỉ biết đến bản thân mình, coi việc chung là việc của người khác,… những người này cần xem xét lại thái độ của mình và thay đổi để sống có ích hơn.</w:t>
            </w:r>
          </w:p>
          <w:p w:rsidR="00AA22FF" w:rsidRDefault="00AA22FF" w:rsidP="00944C4E">
            <w:pPr>
              <w:jc w:val="both"/>
              <w:rPr>
                <w:bCs/>
                <w:szCs w:val="24"/>
              </w:rPr>
            </w:pPr>
            <w:r>
              <w:rPr>
                <w:szCs w:val="24"/>
              </w:rPr>
              <w:t>* Khái quát lại vấn đề nghị luận:</w:t>
            </w:r>
            <w:r>
              <w:rPr>
                <w:b/>
                <w:szCs w:val="24"/>
              </w:rPr>
              <w:t xml:space="preserve"> </w:t>
            </w:r>
            <w:r>
              <w:rPr>
                <w:szCs w:val="24"/>
              </w:rPr>
              <w:t>trách nhiệm của thế hệ trẻ trong việc tiếp bước các thế hệ đi trước.</w:t>
            </w:r>
          </w:p>
          <w:p w:rsidR="00AA22FF" w:rsidRDefault="00AA22FF" w:rsidP="00944C4E">
            <w:pPr>
              <w:jc w:val="both"/>
              <w:rPr>
                <w:i/>
                <w:iCs/>
                <w:szCs w:val="24"/>
              </w:rPr>
            </w:pPr>
            <w:r>
              <w:rPr>
                <w:b/>
                <w:bCs/>
                <w:i/>
                <w:iCs/>
                <w:szCs w:val="24"/>
              </w:rPr>
              <w:t>Lưu ý:</w:t>
            </w:r>
            <w:r>
              <w:rPr>
                <w:i/>
                <w:iCs/>
                <w:szCs w:val="24"/>
              </w:rPr>
              <w:t xml:space="preserve"> Học sinh có thể bày tỏ suy nghĩ, quan điểm riêng nhưng phải phù hợp với chuẩn mực đạo đức và pháp luật.</w:t>
            </w:r>
          </w:p>
          <w:p w:rsidR="00AA22FF" w:rsidRDefault="00AA22FF" w:rsidP="00944C4E">
            <w:pPr>
              <w:jc w:val="both"/>
              <w:rPr>
                <w:i/>
                <w:iCs/>
                <w:spacing w:val="-6"/>
                <w:szCs w:val="24"/>
              </w:rPr>
            </w:pPr>
            <w:r>
              <w:rPr>
                <w:b/>
                <w:iCs/>
                <w:szCs w:val="24"/>
              </w:rPr>
              <w:t>Hướng dẫn chấm:</w:t>
            </w:r>
            <w:r>
              <w:rPr>
                <w:i/>
                <w:iCs/>
                <w:spacing w:val="-6"/>
                <w:szCs w:val="24"/>
              </w:rPr>
              <w:t xml:space="preserve"> </w:t>
            </w:r>
          </w:p>
          <w:p w:rsidR="00AA22FF" w:rsidRDefault="00AA22FF" w:rsidP="00944C4E">
            <w:pPr>
              <w:jc w:val="both"/>
              <w:rPr>
                <w:b/>
                <w:iCs/>
                <w:szCs w:val="24"/>
              </w:rPr>
            </w:pPr>
            <w:r>
              <w:rPr>
                <w:rFonts w:eastAsia="Arial"/>
                <w:i/>
                <w:iCs/>
                <w:spacing w:val="6"/>
                <w:szCs w:val="24"/>
                <w:lang w:eastAsia="en-US"/>
              </w:rPr>
              <w:t>- Lập luận chặt chẽ, thuyết phục: lí lẽ xác đáng; dẫn chứng tiêu biểu, phù hợp; kết hợp nhuần nhuyễn giữa lí lẽ và dẫn chứng (2,5 điểm - 3,0 điểm).</w:t>
            </w:r>
          </w:p>
          <w:p w:rsidR="00AA22FF" w:rsidRDefault="00AA22FF" w:rsidP="00944C4E">
            <w:pPr>
              <w:tabs>
                <w:tab w:val="left" w:pos="5264"/>
              </w:tabs>
              <w:jc w:val="both"/>
              <w:rPr>
                <w:rFonts w:eastAsia="Arial"/>
                <w:i/>
                <w:iCs/>
                <w:szCs w:val="24"/>
                <w:lang w:eastAsia="en-US"/>
              </w:rPr>
            </w:pPr>
            <w:r>
              <w:rPr>
                <w:rFonts w:eastAsia="Arial"/>
                <w:i/>
                <w:iCs/>
                <w:szCs w:val="24"/>
                <w:lang w:eastAsia="en-US"/>
              </w:rPr>
              <w:t>- Lập luận chưa thật chặt chẽ, thuyết phục: lí lẽ xác đáng nhưng không có dẫn chứng hoặc dẫn chứng không tiêu biểu (1,25 điểm - 2,25 điểm).</w:t>
            </w:r>
          </w:p>
          <w:p w:rsidR="00AA22FF" w:rsidRDefault="00AA22FF" w:rsidP="00944C4E">
            <w:pPr>
              <w:ind w:right="57"/>
              <w:jc w:val="both"/>
              <w:rPr>
                <w:i/>
                <w:iCs/>
                <w:szCs w:val="24"/>
              </w:rPr>
            </w:pPr>
            <w:r>
              <w:rPr>
                <w:rFonts w:eastAsia="Arial"/>
                <w:i/>
                <w:iCs/>
                <w:spacing w:val="4"/>
                <w:szCs w:val="24"/>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500" w:type="pct"/>
            <w:vAlign w:val="center"/>
          </w:tcPr>
          <w:p w:rsidR="00AA22FF" w:rsidRDefault="00AA22FF" w:rsidP="00944C4E">
            <w:pPr>
              <w:jc w:val="center"/>
              <w:rPr>
                <w:bCs/>
                <w:szCs w:val="24"/>
              </w:rPr>
            </w:pPr>
            <w:r>
              <w:rPr>
                <w:bCs/>
                <w:szCs w:val="24"/>
              </w:rPr>
              <w:t>3</w:t>
            </w:r>
            <w:r>
              <w:rPr>
                <w:bCs/>
                <w:szCs w:val="24"/>
                <w:lang w:val="en-SG"/>
              </w:rPr>
              <w:t>,0</w:t>
            </w: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vMerge/>
          </w:tcPr>
          <w:p w:rsidR="00AA22FF" w:rsidRDefault="00AA22FF" w:rsidP="00944C4E">
            <w:pPr>
              <w:ind w:right="57"/>
              <w:jc w:val="center"/>
              <w:rPr>
                <w:b/>
                <w:bCs/>
                <w:szCs w:val="24"/>
              </w:rPr>
            </w:pPr>
          </w:p>
        </w:tc>
        <w:tc>
          <w:tcPr>
            <w:tcW w:w="3621" w:type="pct"/>
          </w:tcPr>
          <w:p w:rsidR="00AA22FF" w:rsidRDefault="00AA22FF" w:rsidP="00944C4E">
            <w:pPr>
              <w:jc w:val="both"/>
              <w:rPr>
                <w:bCs/>
                <w:i/>
                <w:iCs/>
                <w:szCs w:val="24"/>
              </w:rPr>
            </w:pPr>
            <w:r>
              <w:rPr>
                <w:bCs/>
                <w:i/>
                <w:iCs/>
                <w:szCs w:val="24"/>
              </w:rPr>
              <w:t>d. Diễn đạt</w:t>
            </w:r>
          </w:p>
          <w:p w:rsidR="00AA22FF" w:rsidRDefault="00AA22FF" w:rsidP="00944C4E">
            <w:pPr>
              <w:jc w:val="both"/>
              <w:rPr>
                <w:bCs/>
                <w:szCs w:val="24"/>
              </w:rPr>
            </w:pPr>
            <w:r>
              <w:rPr>
                <w:bCs/>
                <w:szCs w:val="24"/>
              </w:rPr>
              <w:lastRenderedPageBreak/>
              <w:t>Bảo đảm chuẩn chính tả, dùng từ, ngữ pháp tiếng Việt, liên kết văn bản.</w:t>
            </w:r>
          </w:p>
          <w:p w:rsidR="00AA22FF" w:rsidRDefault="00AA22FF" w:rsidP="00944C4E">
            <w:pPr>
              <w:jc w:val="both"/>
              <w:rPr>
                <w:b/>
                <w:iCs/>
                <w:szCs w:val="24"/>
              </w:rPr>
            </w:pPr>
            <w:r>
              <w:rPr>
                <w:b/>
                <w:iCs/>
                <w:szCs w:val="24"/>
              </w:rPr>
              <w:t xml:space="preserve">Hướng dẫn chấm: </w:t>
            </w:r>
          </w:p>
          <w:p w:rsidR="00AA22FF" w:rsidRDefault="00AA22FF" w:rsidP="00944C4E">
            <w:pPr>
              <w:jc w:val="both"/>
              <w:rPr>
                <w:i/>
                <w:iCs/>
                <w:szCs w:val="24"/>
              </w:rPr>
            </w:pPr>
            <w:r>
              <w:rPr>
                <w:bCs/>
                <w:i/>
                <w:szCs w:val="24"/>
              </w:rPr>
              <w:t>-</w:t>
            </w:r>
            <w:r>
              <w:rPr>
                <w:b/>
                <w:i/>
                <w:szCs w:val="24"/>
              </w:rPr>
              <w:t xml:space="preserve"> </w:t>
            </w:r>
            <w:r>
              <w:rPr>
                <w:i/>
                <w:szCs w:val="24"/>
              </w:rPr>
              <w:t>Không cho điểm nếu bài làm có quá nhiều lỗi chính tả, ngữ pháp.</w:t>
            </w:r>
          </w:p>
        </w:tc>
        <w:tc>
          <w:tcPr>
            <w:tcW w:w="500" w:type="pct"/>
          </w:tcPr>
          <w:p w:rsidR="00AA22FF" w:rsidRDefault="00AA22FF" w:rsidP="00944C4E">
            <w:pPr>
              <w:jc w:val="center"/>
              <w:rPr>
                <w:bCs/>
                <w:szCs w:val="24"/>
              </w:rPr>
            </w:pPr>
            <w:r>
              <w:rPr>
                <w:szCs w:val="24"/>
              </w:rPr>
              <w:lastRenderedPageBreak/>
              <w:t>0,5</w:t>
            </w:r>
          </w:p>
        </w:tc>
      </w:tr>
      <w:tr w:rsidR="00AA22FF" w:rsidTr="00944C4E">
        <w:trPr>
          <w:trHeight w:val="20"/>
        </w:trPr>
        <w:tc>
          <w:tcPr>
            <w:tcW w:w="482" w:type="pct"/>
            <w:vMerge/>
          </w:tcPr>
          <w:p w:rsidR="00AA22FF" w:rsidRDefault="00AA22FF" w:rsidP="00944C4E">
            <w:pPr>
              <w:ind w:right="57"/>
              <w:jc w:val="both"/>
              <w:rPr>
                <w:b/>
                <w:bCs/>
                <w:szCs w:val="24"/>
              </w:rPr>
            </w:pPr>
          </w:p>
        </w:tc>
        <w:tc>
          <w:tcPr>
            <w:tcW w:w="395" w:type="pct"/>
            <w:vMerge/>
          </w:tcPr>
          <w:p w:rsidR="00AA22FF" w:rsidRDefault="00AA22FF" w:rsidP="00944C4E">
            <w:pPr>
              <w:ind w:right="57"/>
              <w:jc w:val="center"/>
              <w:rPr>
                <w:b/>
                <w:bCs/>
                <w:szCs w:val="24"/>
              </w:rPr>
            </w:pPr>
          </w:p>
        </w:tc>
        <w:tc>
          <w:tcPr>
            <w:tcW w:w="3621" w:type="pct"/>
          </w:tcPr>
          <w:p w:rsidR="00AA22FF" w:rsidRDefault="00AA22FF" w:rsidP="00944C4E">
            <w:pPr>
              <w:jc w:val="both"/>
              <w:rPr>
                <w:bCs/>
                <w:i/>
                <w:iCs/>
                <w:szCs w:val="24"/>
              </w:rPr>
            </w:pPr>
            <w:r>
              <w:rPr>
                <w:bCs/>
                <w:i/>
                <w:iCs/>
                <w:szCs w:val="24"/>
              </w:rPr>
              <w:t>đ. Sáng tạo</w:t>
            </w:r>
          </w:p>
          <w:p w:rsidR="00AA22FF" w:rsidRDefault="00AA22FF" w:rsidP="00944C4E">
            <w:pPr>
              <w:jc w:val="both"/>
              <w:rPr>
                <w:i/>
                <w:iCs/>
                <w:szCs w:val="24"/>
              </w:rPr>
            </w:pPr>
            <w:r>
              <w:rPr>
                <w:bCs/>
                <w:szCs w:val="24"/>
              </w:rPr>
              <w:t>Thể hiện suy nghĩ sâu sắc về vấn đề nghị luận, có cách diễn đạt mới mẻ.</w:t>
            </w:r>
          </w:p>
        </w:tc>
        <w:tc>
          <w:tcPr>
            <w:tcW w:w="500" w:type="pct"/>
          </w:tcPr>
          <w:p w:rsidR="00AA22FF" w:rsidRDefault="00AA22FF" w:rsidP="00944C4E">
            <w:pPr>
              <w:jc w:val="center"/>
              <w:rPr>
                <w:bCs/>
                <w:szCs w:val="24"/>
              </w:rPr>
            </w:pPr>
            <w:r>
              <w:rPr>
                <w:szCs w:val="24"/>
              </w:rPr>
              <w:t>0,5</w:t>
            </w:r>
          </w:p>
        </w:tc>
      </w:tr>
      <w:tr w:rsidR="00AA22FF" w:rsidTr="00944C4E">
        <w:trPr>
          <w:trHeight w:val="20"/>
        </w:trPr>
        <w:tc>
          <w:tcPr>
            <w:tcW w:w="4500" w:type="pct"/>
            <w:gridSpan w:val="3"/>
          </w:tcPr>
          <w:p w:rsidR="00AA22FF" w:rsidRDefault="00AA22FF" w:rsidP="00944C4E">
            <w:pPr>
              <w:jc w:val="center"/>
              <w:rPr>
                <w:bCs/>
                <w:szCs w:val="24"/>
              </w:rPr>
            </w:pPr>
            <w:r>
              <w:rPr>
                <w:b/>
                <w:szCs w:val="24"/>
              </w:rPr>
              <w:t>Tổng I + II</w:t>
            </w:r>
          </w:p>
        </w:tc>
        <w:tc>
          <w:tcPr>
            <w:tcW w:w="500" w:type="pct"/>
          </w:tcPr>
          <w:p w:rsidR="00AA22FF" w:rsidRDefault="00AA22FF" w:rsidP="00944C4E">
            <w:pPr>
              <w:jc w:val="center"/>
              <w:rPr>
                <w:szCs w:val="24"/>
              </w:rPr>
            </w:pPr>
            <w:r>
              <w:rPr>
                <w:b/>
                <w:bCs/>
                <w:szCs w:val="24"/>
              </w:rPr>
              <w:t>10,0</w:t>
            </w:r>
          </w:p>
        </w:tc>
      </w:tr>
    </w:tbl>
    <w:p w:rsidR="009A72F6" w:rsidRPr="00AA22FF" w:rsidRDefault="009A72F6" w:rsidP="00AA22FF"/>
    <w:sectPr w:rsidR="009A72F6" w:rsidRPr="00AA22FF"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770" w:rsidRDefault="000B7770" w:rsidP="00214ABC">
      <w:pPr>
        <w:spacing w:after="0" w:line="240" w:lineRule="auto"/>
      </w:pPr>
      <w:r>
        <w:separator/>
      </w:r>
    </w:p>
  </w:endnote>
  <w:endnote w:type="continuationSeparator" w:id="0">
    <w:p w:rsidR="000B7770" w:rsidRDefault="000B7770"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770" w:rsidRDefault="000B7770" w:rsidP="00214ABC">
      <w:pPr>
        <w:spacing w:after="0" w:line="240" w:lineRule="auto"/>
      </w:pPr>
      <w:r>
        <w:separator/>
      </w:r>
    </w:p>
  </w:footnote>
  <w:footnote w:type="continuationSeparator" w:id="0">
    <w:p w:rsidR="000B7770" w:rsidRDefault="000B7770"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C57DB030"/>
    <w:multiLevelType w:val="singleLevel"/>
    <w:tmpl w:val="C57DB030"/>
    <w:lvl w:ilvl="0">
      <w:start w:val="1"/>
      <w:numFmt w:val="decimal"/>
      <w:lvlText w:val="(%1)"/>
      <w:lvlJc w:val="left"/>
      <w:pPr>
        <w:tabs>
          <w:tab w:val="left" w:pos="312"/>
        </w:tabs>
      </w:pPr>
    </w:lvl>
  </w:abstractNum>
  <w:abstractNum w:abstractNumId="3">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4">
    <w:nsid w:val="0A55F260"/>
    <w:multiLevelType w:val="singleLevel"/>
    <w:tmpl w:val="0A55F260"/>
    <w:lvl w:ilvl="0">
      <w:start w:val="1"/>
      <w:numFmt w:val="decimal"/>
      <w:suff w:val="space"/>
      <w:lvlText w:val="%1."/>
      <w:lvlJc w:val="left"/>
      <w:rPr>
        <w:rFonts w:hint="default"/>
        <w:b/>
        <w:bCs/>
      </w:rPr>
    </w:lvl>
  </w:abstractNum>
  <w:abstractNum w:abstractNumId="5">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9">
    <w:nsid w:val="0E28F678"/>
    <w:multiLevelType w:val="singleLevel"/>
    <w:tmpl w:val="0E28F678"/>
    <w:lvl w:ilvl="0">
      <w:start w:val="1"/>
      <w:numFmt w:val="upperRoman"/>
      <w:suff w:val="space"/>
      <w:lvlText w:val="%1."/>
      <w:lvlJc w:val="left"/>
    </w:lvl>
  </w:abstractNum>
  <w:abstractNum w:abstractNumId="10">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11">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13">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14">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5">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6">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9">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23">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24">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25">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26">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27">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29">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31">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32">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44F05C"/>
    <w:multiLevelType w:val="singleLevel"/>
    <w:tmpl w:val="7244F05C"/>
    <w:lvl w:ilvl="0">
      <w:start w:val="1"/>
      <w:numFmt w:val="upperLetter"/>
      <w:suff w:val="space"/>
      <w:lvlText w:val="%1."/>
      <w:lvlJc w:val="left"/>
      <w:pPr>
        <w:ind w:left="0" w:firstLine="0"/>
      </w:pPr>
      <w:rPr>
        <w:b/>
        <w:bCs/>
      </w:rPr>
    </w:lvl>
  </w:abstractNum>
  <w:abstractNum w:abstractNumId="35">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36">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37">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39E693"/>
    <w:multiLevelType w:val="singleLevel"/>
    <w:tmpl w:val="7539E693"/>
    <w:lvl w:ilvl="0">
      <w:start w:val="2"/>
      <w:numFmt w:val="decimal"/>
      <w:suff w:val="space"/>
      <w:lvlText w:val="%1."/>
      <w:lvlJc w:val="left"/>
      <w:pPr>
        <w:ind w:left="0" w:firstLine="0"/>
      </w:pPr>
    </w:lvl>
  </w:abstractNum>
  <w:abstractNum w:abstractNumId="39">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31"/>
  </w:num>
  <w:num w:numId="2">
    <w:abstractNumId w:val="16"/>
  </w:num>
  <w:num w:numId="3">
    <w:abstractNumId w:val="33"/>
  </w:num>
  <w:num w:numId="4">
    <w:abstractNumId w:val="0"/>
    <w:lvlOverride w:ilvl="0">
      <w:startOverride w:val="1"/>
    </w:lvlOverride>
  </w:num>
  <w:num w:numId="5">
    <w:abstractNumId w:val="17"/>
  </w:num>
  <w:num w:numId="6">
    <w:abstractNumId w:val="41"/>
  </w:num>
  <w:num w:numId="7">
    <w:abstractNumId w:val="19"/>
  </w:num>
  <w:num w:numId="8">
    <w:abstractNumId w:val="10"/>
  </w:num>
  <w:num w:numId="9">
    <w:abstractNumId w:val="32"/>
  </w:num>
  <w:num w:numId="10">
    <w:abstractNumId w:val="11"/>
  </w:num>
  <w:num w:numId="11">
    <w:abstractNumId w:val="25"/>
  </w:num>
  <w:num w:numId="12">
    <w:abstractNumId w:val="21"/>
  </w:num>
  <w:num w:numId="13">
    <w:abstractNumId w:val="1"/>
  </w:num>
  <w:num w:numId="14">
    <w:abstractNumId w:val="27"/>
  </w:num>
  <w:num w:numId="15">
    <w:abstractNumId w:val="39"/>
  </w:num>
  <w:num w:numId="16">
    <w:abstractNumId w:val="29"/>
  </w:num>
  <w:num w:numId="17">
    <w:abstractNumId w:val="28"/>
  </w:num>
  <w:num w:numId="18">
    <w:abstractNumId w:val="18"/>
  </w:num>
  <w:num w:numId="19">
    <w:abstractNumId w:val="42"/>
  </w:num>
  <w:num w:numId="20">
    <w:abstractNumId w:val="34"/>
  </w:num>
  <w:num w:numId="21">
    <w:abstractNumId w:val="34"/>
    <w:lvlOverride w:ilvl="0">
      <w:startOverride w:val="1"/>
    </w:lvlOverride>
  </w:num>
  <w:num w:numId="22">
    <w:abstractNumId w:val="38"/>
  </w:num>
  <w:num w:numId="23">
    <w:abstractNumId w:val="38"/>
    <w:lvlOverride w:ilvl="0">
      <w:startOverride w:val="2"/>
    </w:lvlOverride>
  </w:num>
  <w:num w:numId="24">
    <w:abstractNumId w:val="30"/>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3"/>
  </w:num>
  <w:num w:numId="29">
    <w:abstractNumId w:val="36"/>
  </w:num>
  <w:num w:numId="30">
    <w:abstractNumId w:val="26"/>
  </w:num>
  <w:num w:numId="31">
    <w:abstractNumId w:val="12"/>
  </w:num>
  <w:num w:numId="32">
    <w:abstractNumId w:val="24"/>
  </w:num>
  <w:num w:numId="33">
    <w:abstractNumId w:val="15"/>
  </w:num>
  <w:num w:numId="34">
    <w:abstractNumId w:val="22"/>
  </w:num>
  <w:num w:numId="35">
    <w:abstractNumId w:val="13"/>
  </w:num>
  <w:num w:numId="36">
    <w:abstractNumId w:val="35"/>
  </w:num>
  <w:num w:numId="37">
    <w:abstractNumId w:val="6"/>
  </w:num>
  <w:num w:numId="38">
    <w:abstractNumId w:val="40"/>
  </w:num>
  <w:num w:numId="39">
    <w:abstractNumId w:val="14"/>
  </w:num>
  <w:num w:numId="40">
    <w:abstractNumId w:val="9"/>
  </w:num>
  <w:num w:numId="41">
    <w:abstractNumId w:val="20"/>
  </w:num>
  <w:num w:numId="42">
    <w:abstractNumId w:val="37"/>
  </w:num>
  <w:num w:numId="43">
    <w:abstractNumId w:val="3"/>
  </w:num>
  <w:num w:numId="44">
    <w:abstractNumId w:val="2"/>
  </w:num>
  <w:num w:numId="45">
    <w:abstractNumId w:val="7"/>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366CC"/>
    <w:rsid w:val="0004793E"/>
    <w:rsid w:val="00054F00"/>
    <w:rsid w:val="00066EA3"/>
    <w:rsid w:val="000A446D"/>
    <w:rsid w:val="000B7770"/>
    <w:rsid w:val="000E6597"/>
    <w:rsid w:val="000E6C84"/>
    <w:rsid w:val="000F07AD"/>
    <w:rsid w:val="000F482D"/>
    <w:rsid w:val="00133558"/>
    <w:rsid w:val="0013673E"/>
    <w:rsid w:val="001774EB"/>
    <w:rsid w:val="001A6F2B"/>
    <w:rsid w:val="001A7EFD"/>
    <w:rsid w:val="001B1530"/>
    <w:rsid w:val="001B6C68"/>
    <w:rsid w:val="001C5FD9"/>
    <w:rsid w:val="001E74DB"/>
    <w:rsid w:val="00204BB6"/>
    <w:rsid w:val="00214ABC"/>
    <w:rsid w:val="00223058"/>
    <w:rsid w:val="00225750"/>
    <w:rsid w:val="0024231B"/>
    <w:rsid w:val="00283527"/>
    <w:rsid w:val="0028353E"/>
    <w:rsid w:val="002C30BF"/>
    <w:rsid w:val="00300A2C"/>
    <w:rsid w:val="0031516A"/>
    <w:rsid w:val="00387E7F"/>
    <w:rsid w:val="003929C7"/>
    <w:rsid w:val="003A0183"/>
    <w:rsid w:val="003B19A4"/>
    <w:rsid w:val="003C0A3B"/>
    <w:rsid w:val="003C18D9"/>
    <w:rsid w:val="003D5E3C"/>
    <w:rsid w:val="003E19C3"/>
    <w:rsid w:val="00402611"/>
    <w:rsid w:val="004335C2"/>
    <w:rsid w:val="00442BB3"/>
    <w:rsid w:val="00463C98"/>
    <w:rsid w:val="00475FCB"/>
    <w:rsid w:val="004800A6"/>
    <w:rsid w:val="004B774A"/>
    <w:rsid w:val="004C7369"/>
    <w:rsid w:val="00573F15"/>
    <w:rsid w:val="005766DA"/>
    <w:rsid w:val="00593B8B"/>
    <w:rsid w:val="005A7097"/>
    <w:rsid w:val="005B2140"/>
    <w:rsid w:val="00634D51"/>
    <w:rsid w:val="00635436"/>
    <w:rsid w:val="0063795B"/>
    <w:rsid w:val="0065007D"/>
    <w:rsid w:val="00656149"/>
    <w:rsid w:val="006A1661"/>
    <w:rsid w:val="006A237F"/>
    <w:rsid w:val="006B3B29"/>
    <w:rsid w:val="006B5B82"/>
    <w:rsid w:val="006C2BCC"/>
    <w:rsid w:val="00700B2A"/>
    <w:rsid w:val="00702B4C"/>
    <w:rsid w:val="00714E64"/>
    <w:rsid w:val="00716040"/>
    <w:rsid w:val="00721003"/>
    <w:rsid w:val="007736D8"/>
    <w:rsid w:val="007A1944"/>
    <w:rsid w:val="007B137C"/>
    <w:rsid w:val="008021ED"/>
    <w:rsid w:val="008022A8"/>
    <w:rsid w:val="00817FCC"/>
    <w:rsid w:val="00834ABA"/>
    <w:rsid w:val="00860193"/>
    <w:rsid w:val="00865C54"/>
    <w:rsid w:val="00871450"/>
    <w:rsid w:val="00876065"/>
    <w:rsid w:val="0088290B"/>
    <w:rsid w:val="008917A7"/>
    <w:rsid w:val="008D062E"/>
    <w:rsid w:val="008E3D5B"/>
    <w:rsid w:val="00906D86"/>
    <w:rsid w:val="00963346"/>
    <w:rsid w:val="0098422A"/>
    <w:rsid w:val="009A168E"/>
    <w:rsid w:val="009A3AA5"/>
    <w:rsid w:val="009A72F6"/>
    <w:rsid w:val="009C26CD"/>
    <w:rsid w:val="00A112A6"/>
    <w:rsid w:val="00A42AF2"/>
    <w:rsid w:val="00A65970"/>
    <w:rsid w:val="00AA0914"/>
    <w:rsid w:val="00AA22FF"/>
    <w:rsid w:val="00AB13B8"/>
    <w:rsid w:val="00AF019A"/>
    <w:rsid w:val="00B000C0"/>
    <w:rsid w:val="00B35A52"/>
    <w:rsid w:val="00B56A91"/>
    <w:rsid w:val="00B91D12"/>
    <w:rsid w:val="00B9785F"/>
    <w:rsid w:val="00BB63B6"/>
    <w:rsid w:val="00BD074F"/>
    <w:rsid w:val="00BD28AB"/>
    <w:rsid w:val="00BD3F6B"/>
    <w:rsid w:val="00BD63B6"/>
    <w:rsid w:val="00BF31D6"/>
    <w:rsid w:val="00C04383"/>
    <w:rsid w:val="00C21925"/>
    <w:rsid w:val="00C23FA1"/>
    <w:rsid w:val="00C30406"/>
    <w:rsid w:val="00C37F58"/>
    <w:rsid w:val="00C821D8"/>
    <w:rsid w:val="00C87C4C"/>
    <w:rsid w:val="00CB1B5A"/>
    <w:rsid w:val="00CD14AA"/>
    <w:rsid w:val="00D118E4"/>
    <w:rsid w:val="00D27C2C"/>
    <w:rsid w:val="00D335B5"/>
    <w:rsid w:val="00D50E66"/>
    <w:rsid w:val="00D525A2"/>
    <w:rsid w:val="00D614CC"/>
    <w:rsid w:val="00D735BA"/>
    <w:rsid w:val="00D7661B"/>
    <w:rsid w:val="00D90E69"/>
    <w:rsid w:val="00D9315D"/>
    <w:rsid w:val="00DA78A9"/>
    <w:rsid w:val="00DB549C"/>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67865"/>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9"/>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semiHidden/>
    <w:unhideWhenUsed/>
    <w:qFormat/>
    <w:rsid w:val="009A168E"/>
    <w:pPr>
      <w:keepNext/>
      <w:keepLines/>
      <w:spacing w:before="120" w:after="0" w:line="240" w:lineRule="auto"/>
      <w:outlineLvl w:val="3"/>
    </w:pPr>
    <w:rPr>
      <w:rFonts w:asciiTheme="minorHAnsi" w:eastAsiaTheme="majorEastAsia" w:hAnsiTheme="minorHAnsi" w:cstheme="majorBidi"/>
      <w:i/>
      <w:i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214ABC"/>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qFormat/>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qFormat/>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 w:type="character" w:customStyle="1" w:styleId="Heading4Char">
    <w:name w:val="Heading 4 Char"/>
    <w:basedOn w:val="DefaultParagraphFont"/>
    <w:link w:val="Heading4"/>
    <w:uiPriority w:val="9"/>
    <w:semiHidden/>
    <w:rsid w:val="009A168E"/>
    <w:rPr>
      <w:rFonts w:eastAsiaTheme="majorEastAsia" w:cstheme="majorBidi"/>
      <w:i/>
      <w:iCs/>
      <w:sz w:val="20"/>
      <w:szCs w:val="20"/>
      <w:lang w:eastAsia="zh-CN"/>
    </w:rPr>
  </w:style>
  <w:style w:type="paragraph" w:styleId="Caption">
    <w:name w:val="caption"/>
    <w:basedOn w:val="Normal"/>
    <w:next w:val="Normal"/>
    <w:autoRedefine/>
    <w:uiPriority w:val="35"/>
    <w:semiHidden/>
    <w:unhideWhenUsed/>
    <w:qFormat/>
    <w:rsid w:val="009A168E"/>
    <w:pPr>
      <w:spacing w:after="200" w:line="240" w:lineRule="auto"/>
      <w:jc w:val="center"/>
    </w:pPr>
    <w:rPr>
      <w:rFonts w:asciiTheme="minorHAnsi" w:eastAsiaTheme="minorEastAsia" w:hAnsiTheme="minorHAnsi"/>
      <w:i/>
      <w:iCs/>
      <w:szCs w:val="18"/>
      <w:lang w:eastAsia="zh-CN"/>
    </w:rPr>
  </w:style>
  <w:style w:type="character" w:styleId="Hyperlink">
    <w:name w:val="Hyperlink"/>
    <w:basedOn w:val="DefaultParagraphFont"/>
    <w:uiPriority w:val="99"/>
    <w:unhideWhenUsed/>
    <w:qFormat/>
    <w:rsid w:val="009A168E"/>
    <w:rPr>
      <w:color w:val="0000FF"/>
      <w:u w:val="single"/>
    </w:rPr>
  </w:style>
  <w:style w:type="character" w:styleId="FollowedHyperlink">
    <w:name w:val="FollowedHyperlink"/>
    <w:basedOn w:val="DefaultParagraphFont"/>
    <w:uiPriority w:val="99"/>
    <w:semiHidden/>
    <w:unhideWhenUsed/>
    <w:rsid w:val="009A168E"/>
    <w:rPr>
      <w:color w:val="954F72" w:themeColor="followedHyperlink"/>
      <w:u w:val="single"/>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9A168E"/>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9A168E"/>
    <w:rPr>
      <w:rFonts w:ascii="Calibri" w:eastAsia="Calibri" w:hAnsi="Calibri" w:cs="Calibri"/>
    </w:rPr>
  </w:style>
  <w:style w:type="character" w:customStyle="1" w:styleId="HeaderChar">
    <w:name w:val="Header Char"/>
    <w:basedOn w:val="DefaultParagraphFont"/>
    <w:link w:val="Header"/>
    <w:uiPriority w:val="99"/>
    <w:locked/>
    <w:rsid w:val="009A168E"/>
  </w:style>
  <w:style w:type="character" w:customStyle="1" w:styleId="FooterChar">
    <w:name w:val="Footer Char"/>
    <w:basedOn w:val="DefaultParagraphFont"/>
    <w:link w:val="Footer"/>
    <w:uiPriority w:val="99"/>
    <w:locked/>
    <w:rsid w:val="009A168E"/>
  </w:style>
  <w:style w:type="character" w:customStyle="1" w:styleId="TitleChar">
    <w:name w:val="Title Char"/>
    <w:basedOn w:val="DefaultParagraphFont"/>
    <w:link w:val="Title"/>
    <w:uiPriority w:val="10"/>
    <w:locked/>
    <w:rsid w:val="009A168E"/>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locked/>
    <w:rsid w:val="009A168E"/>
  </w:style>
  <w:style w:type="character" w:customStyle="1" w:styleId="BodyTextIndentChar">
    <w:name w:val="Body Text Indent Char"/>
    <w:basedOn w:val="DefaultParagraphFont"/>
    <w:link w:val="BodyTextIndent"/>
    <w:uiPriority w:val="99"/>
    <w:semiHidden/>
    <w:locked/>
    <w:rsid w:val="009A168E"/>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9A168E"/>
    <w:rPr>
      <w:rFonts w:ascii="Segoe UI" w:hAnsi="Segoe UI" w:cs="Segoe UI"/>
      <w:sz w:val="18"/>
      <w:szCs w:val="18"/>
    </w:rPr>
  </w:style>
  <w:style w:type="character" w:customStyle="1" w:styleId="IntenseQuoteChar">
    <w:name w:val="Intense Quote Char"/>
    <w:basedOn w:val="DefaultParagraphFont"/>
    <w:link w:val="IntenseQuote"/>
    <w:uiPriority w:val="30"/>
    <w:locked/>
    <w:rsid w:val="009A168E"/>
    <w:rPr>
      <w:i/>
      <w:iCs/>
      <w:color w:val="5B9BD5" w:themeColor="accent1"/>
    </w:rPr>
  </w:style>
  <w:style w:type="character" w:styleId="SubtleEmphasis">
    <w:name w:val="Subtle Emphasis"/>
    <w:basedOn w:val="DefaultParagraphFont"/>
    <w:uiPriority w:val="19"/>
    <w:qFormat/>
    <w:rsid w:val="009A168E"/>
    <w:rPr>
      <w:i/>
      <w:iCs/>
      <w:color w:val="404040" w:themeColor="text1" w:themeTint="BF"/>
    </w:rPr>
  </w:style>
  <w:style w:type="character" w:styleId="IntenseEmphasis">
    <w:name w:val="Intense Emphasis"/>
    <w:basedOn w:val="DefaultParagraphFont"/>
    <w:uiPriority w:val="21"/>
    <w:qFormat/>
    <w:rsid w:val="009A168E"/>
    <w:rPr>
      <w:i/>
      <w:iCs/>
      <w:color w:val="5B9BD5" w:themeColor="accent1"/>
    </w:rPr>
  </w:style>
  <w:style w:type="paragraph" w:styleId="CommentText">
    <w:name w:val="annotation text"/>
    <w:basedOn w:val="Normal"/>
    <w:link w:val="CommentTextChar"/>
    <w:uiPriority w:val="99"/>
    <w:semiHidden/>
    <w:unhideWhenUsed/>
    <w:rsid w:val="009A168E"/>
    <w:pPr>
      <w:spacing w:after="0" w:line="240" w:lineRule="auto"/>
    </w:pPr>
    <w:rPr>
      <w:rFonts w:ascii="Calibri" w:eastAsia="Calibri" w:hAnsi="Calibri" w:cs="Calibri"/>
      <w:sz w:val="22"/>
    </w:rPr>
  </w:style>
  <w:style w:type="character" w:customStyle="1" w:styleId="CommentTextChar1">
    <w:name w:val="Comment Text Char1"/>
    <w:basedOn w:val="DefaultParagraphFont"/>
    <w:uiPriority w:val="99"/>
    <w:semiHidden/>
    <w:rsid w:val="009A168E"/>
    <w:rPr>
      <w:rFonts w:ascii="Times New Roman" w:hAnsi="Times New Roman"/>
      <w:sz w:val="20"/>
      <w:szCs w:val="20"/>
    </w:rPr>
  </w:style>
  <w:style w:type="paragraph" w:styleId="Header">
    <w:name w:val="header"/>
    <w:basedOn w:val="Normal"/>
    <w:link w:val="Head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HeaderChar1">
    <w:name w:val="Header Char1"/>
    <w:basedOn w:val="DefaultParagraphFont"/>
    <w:uiPriority w:val="99"/>
    <w:semiHidden/>
    <w:rsid w:val="009A168E"/>
    <w:rPr>
      <w:rFonts w:ascii="Times New Roman" w:hAnsi="Times New Roman"/>
      <w:sz w:val="24"/>
    </w:rPr>
  </w:style>
  <w:style w:type="paragraph" w:styleId="Footer">
    <w:name w:val="footer"/>
    <w:basedOn w:val="Normal"/>
    <w:link w:val="FooterChar"/>
    <w:uiPriority w:val="99"/>
    <w:unhideWhenUsed/>
    <w:rsid w:val="009A168E"/>
    <w:pPr>
      <w:tabs>
        <w:tab w:val="center" w:pos="4680"/>
        <w:tab w:val="right" w:pos="9360"/>
      </w:tabs>
      <w:spacing w:after="0" w:line="240" w:lineRule="auto"/>
    </w:pPr>
    <w:rPr>
      <w:rFonts w:asciiTheme="minorHAnsi" w:hAnsiTheme="minorHAnsi"/>
      <w:sz w:val="22"/>
    </w:rPr>
  </w:style>
  <w:style w:type="character" w:customStyle="1" w:styleId="FooterChar1">
    <w:name w:val="Footer Char1"/>
    <w:basedOn w:val="DefaultParagraphFont"/>
    <w:uiPriority w:val="99"/>
    <w:semiHidden/>
    <w:rsid w:val="009A168E"/>
    <w:rPr>
      <w:rFonts w:ascii="Times New Roman" w:hAnsi="Times New Roman"/>
      <w:sz w:val="24"/>
    </w:rPr>
  </w:style>
  <w:style w:type="paragraph" w:styleId="Title">
    <w:name w:val="Title"/>
    <w:basedOn w:val="Normal"/>
    <w:next w:val="Normal"/>
    <w:link w:val="TitleChar"/>
    <w:uiPriority w:val="10"/>
    <w:qFormat/>
    <w:rsid w:val="009A16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9A168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9A168E"/>
    <w:pPr>
      <w:spacing w:after="120" w:line="254" w:lineRule="auto"/>
    </w:pPr>
    <w:rPr>
      <w:rFonts w:asciiTheme="minorHAnsi" w:hAnsiTheme="minorHAnsi"/>
      <w:sz w:val="22"/>
    </w:rPr>
  </w:style>
  <w:style w:type="character" w:customStyle="1" w:styleId="BodyTextChar1">
    <w:name w:val="Body Text Char1"/>
    <w:basedOn w:val="DefaultParagraphFont"/>
    <w:uiPriority w:val="99"/>
    <w:semiHidden/>
    <w:rsid w:val="009A168E"/>
    <w:rPr>
      <w:rFonts w:ascii="Times New Roman" w:hAnsi="Times New Roman"/>
      <w:sz w:val="24"/>
    </w:rPr>
  </w:style>
  <w:style w:type="paragraph" w:styleId="BodyTextIndent">
    <w:name w:val="Body Text Indent"/>
    <w:basedOn w:val="Normal"/>
    <w:link w:val="BodyTextIndentChar"/>
    <w:uiPriority w:val="99"/>
    <w:semiHidden/>
    <w:unhideWhenUsed/>
    <w:rsid w:val="009A168E"/>
    <w:pPr>
      <w:widowControl w:val="0"/>
      <w:autoSpaceDE w:val="0"/>
      <w:autoSpaceDN w:val="0"/>
      <w:spacing w:after="120" w:line="240" w:lineRule="auto"/>
      <w:ind w:left="360"/>
    </w:pPr>
    <w:rPr>
      <w:rFonts w:eastAsia="Times New Roman" w:cs="Times New Roman"/>
      <w:sz w:val="22"/>
    </w:rPr>
  </w:style>
  <w:style w:type="character" w:customStyle="1" w:styleId="BodyTextIndentChar1">
    <w:name w:val="Body Text Indent Char1"/>
    <w:basedOn w:val="DefaultParagraphFont"/>
    <w:uiPriority w:val="99"/>
    <w:semiHidden/>
    <w:rsid w:val="009A168E"/>
    <w:rPr>
      <w:rFonts w:ascii="Times New Roman" w:hAnsi="Times New Roman"/>
      <w:sz w:val="24"/>
    </w:rPr>
  </w:style>
  <w:style w:type="paragraph" w:styleId="BalloonText">
    <w:name w:val="Balloon Text"/>
    <w:basedOn w:val="Normal"/>
    <w:link w:val="BalloonTextChar"/>
    <w:uiPriority w:val="99"/>
    <w:semiHidden/>
    <w:unhideWhenUsed/>
    <w:rsid w:val="009A168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9A168E"/>
    <w:rPr>
      <w:rFonts w:ascii="Segoe UI" w:hAnsi="Segoe UI" w:cs="Segoe UI"/>
      <w:sz w:val="18"/>
      <w:szCs w:val="18"/>
    </w:rPr>
  </w:style>
  <w:style w:type="paragraph" w:styleId="IntenseQuote">
    <w:name w:val="Intense Quote"/>
    <w:basedOn w:val="Normal"/>
    <w:next w:val="Normal"/>
    <w:link w:val="IntenseQuoteChar"/>
    <w:uiPriority w:val="30"/>
    <w:qFormat/>
    <w:rsid w:val="009A168E"/>
    <w:pPr>
      <w:pBdr>
        <w:top w:val="single" w:sz="4" w:space="10" w:color="5B9BD5" w:themeColor="accent1"/>
        <w:bottom w:val="single" w:sz="4" w:space="10" w:color="5B9BD5" w:themeColor="accent1"/>
      </w:pBdr>
      <w:spacing w:before="360" w:after="360" w:line="254" w:lineRule="auto"/>
      <w:ind w:left="864" w:right="864"/>
      <w:jc w:val="center"/>
    </w:pPr>
    <w:rPr>
      <w:rFonts w:asciiTheme="minorHAnsi" w:hAnsiTheme="minorHAnsi"/>
      <w:i/>
      <w:iCs/>
      <w:color w:val="5B9BD5" w:themeColor="accent1"/>
      <w:sz w:val="22"/>
    </w:rPr>
  </w:style>
  <w:style w:type="character" w:customStyle="1" w:styleId="IntenseQuoteChar1">
    <w:name w:val="Intense Quote Char1"/>
    <w:basedOn w:val="DefaultParagraphFont"/>
    <w:uiPriority w:val="30"/>
    <w:rsid w:val="009A168E"/>
    <w:rPr>
      <w:rFonts w:ascii="Times New Roman" w:hAnsi="Times New Roman"/>
      <w:i/>
      <w:iCs/>
      <w:color w:val="5B9BD5" w:themeColor="accent1"/>
      <w:sz w:val="24"/>
    </w:rPr>
  </w:style>
  <w:style w:type="character" w:customStyle="1" w:styleId="popup-comment">
    <w:name w:val="popup-comment"/>
    <w:basedOn w:val="DefaultParagraphFont"/>
    <w:rsid w:val="009A168E"/>
  </w:style>
  <w:style w:type="character" w:customStyle="1" w:styleId="ctatext">
    <w:name w:val="ctatext"/>
    <w:basedOn w:val="DefaultParagraphFont"/>
    <w:rsid w:val="009A168E"/>
  </w:style>
  <w:style w:type="character" w:customStyle="1" w:styleId="posttitle">
    <w:name w:val="posttitle"/>
    <w:basedOn w:val="DefaultParagraphFont"/>
    <w:rsid w:val="009A168E"/>
  </w:style>
  <w:style w:type="character" w:customStyle="1" w:styleId="whitespace-nowrap">
    <w:name w:val="whitespace-nowrap"/>
    <w:basedOn w:val="DefaultParagraphFont"/>
    <w:rsid w:val="009A168E"/>
  </w:style>
  <w:style w:type="character" w:customStyle="1" w:styleId="calibre61">
    <w:name w:val="calibre61"/>
    <w:basedOn w:val="DefaultParagraphFont"/>
    <w:rsid w:val="009A168E"/>
    <w:rPr>
      <w:rFonts w:ascii="Times New Roman" w:hAnsi="Times New Roman" w:cs="Times New Roman" w:hint="default"/>
      <w:sz w:val="27"/>
      <w:szCs w:val="27"/>
    </w:rPr>
  </w:style>
  <w:style w:type="character" w:customStyle="1" w:styleId="italic1">
    <w:name w:val="italic1"/>
    <w:basedOn w:val="DefaultParagraphFont"/>
    <w:rsid w:val="009A168E"/>
    <w:rPr>
      <w:i/>
      <w:iCs/>
    </w:rPr>
  </w:style>
  <w:style w:type="character" w:customStyle="1" w:styleId="citation">
    <w:name w:val="citation"/>
    <w:basedOn w:val="DefaultParagraphFont"/>
    <w:rsid w:val="009A168E"/>
  </w:style>
  <w:style w:type="character" w:customStyle="1" w:styleId="animate-in">
    <w:name w:val="animate-in"/>
    <w:basedOn w:val="DefaultParagraphFont"/>
    <w:rsid w:val="009A168E"/>
  </w:style>
  <w:style w:type="table" w:customStyle="1" w:styleId="TableGrid52">
    <w:name w:val="Table Grid52"/>
    <w:basedOn w:val="TableNormal"/>
    <w:uiPriority w:val="99"/>
    <w:qFormat/>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qFormat/>
    <w:rsid w:val="009A168E"/>
    <w:pPr>
      <w:spacing w:after="0" w:line="240" w:lineRule="auto"/>
    </w:pPr>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qFormat/>
    <w:rsid w:val="009A168E"/>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9A168E"/>
    <w:pPr>
      <w:spacing w:before="100" w:beforeAutospacing="1" w:after="100" w:afterAutospacing="1" w:line="240" w:lineRule="auto"/>
    </w:pPr>
    <w:rPr>
      <w:rFonts w:eastAsia="Times New Roman" w:cs="Times New Roman"/>
      <w:szCs w:val="24"/>
    </w:rPr>
  </w:style>
  <w:style w:type="table" w:customStyle="1" w:styleId="TableGrid51">
    <w:name w:val="Table Grid51"/>
    <w:basedOn w:val="TableNormal"/>
    <w:next w:val="TableGrid"/>
    <w:uiPriority w:val="99"/>
    <w:rsid w:val="009A168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efaultParagraphFont"/>
    <w:rsid w:val="009A168E"/>
  </w:style>
  <w:style w:type="table" w:customStyle="1" w:styleId="TableGrid18">
    <w:name w:val="Table Grid18"/>
    <w:basedOn w:val="TableNormal"/>
    <w:next w:val="TableGrid"/>
    <w:uiPriority w:val="39"/>
    <w:rsid w:val="009A168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A168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dcterms:created xsi:type="dcterms:W3CDTF">2025-11-15T07:25:00Z</dcterms:created>
  <dcterms:modified xsi:type="dcterms:W3CDTF">2025-12-10T08:54:00Z</dcterms:modified>
</cp:coreProperties>
</file>