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9B6" w:rsidRPr="00B419B6" w:rsidRDefault="00B419B6" w:rsidP="00B419B6">
      <w:pPr>
        <w:spacing w:after="0" w:line="32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</w:rPr>
        <w:t>ĐỀ KIỂM TRA GIỮA HỌC KÌ I</w:t>
      </w:r>
    </w:p>
    <w:p w:rsidR="00B419B6" w:rsidRPr="00B419B6" w:rsidRDefault="00B419B6" w:rsidP="00B419B6">
      <w:pPr>
        <w:spacing w:after="0" w:line="32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Môn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Ngữ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văn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lớp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7</w:t>
      </w:r>
    </w:p>
    <w:p w:rsidR="00B419B6" w:rsidRPr="00B419B6" w:rsidRDefault="00B419B6" w:rsidP="00B419B6">
      <w:pPr>
        <w:spacing w:after="0" w:line="320" w:lineRule="exac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19B6">
        <w:rPr>
          <w:rFonts w:ascii="Times New Roman" w:eastAsia="Calibri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B1E9C" wp14:editId="6E6212DF">
                <wp:simplePos x="0" y="0"/>
                <wp:positionH relativeFrom="column">
                  <wp:posOffset>2132330</wp:posOffset>
                </wp:positionH>
                <wp:positionV relativeFrom="paragraph">
                  <wp:posOffset>216535</wp:posOffset>
                </wp:positionV>
                <wp:extent cx="1524000" cy="6350"/>
                <wp:effectExtent l="0" t="0" r="0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524000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9pt,17.05pt" to="287.9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" strokecolor="#5b9bd5" strokeweight=".5pt">
                <v:stroke joinstyle="miter"/>
                <o:lock v:ext="edit" shapetype="f"/>
              </v:line>
            </w:pict>
          </mc:Fallback>
        </mc:AlternateConten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Thời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gian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làm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bài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: 90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phút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không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kể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thời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gian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giao</w:t>
      </w:r>
      <w:proofErr w:type="spellEnd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pacing w:val="-10"/>
          <w:sz w:val="26"/>
          <w:szCs w:val="26"/>
        </w:rPr>
        <w:t>đề</w:t>
      </w:r>
      <w:proofErr w:type="spellEnd"/>
    </w:p>
    <w:p w:rsidR="00B419B6" w:rsidRPr="00B419B6" w:rsidRDefault="00B419B6" w:rsidP="00B419B6">
      <w:pPr>
        <w:spacing w:after="160" w:line="259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:rsidR="00B419B6" w:rsidRPr="00B419B6" w:rsidRDefault="00B419B6" w:rsidP="00B419B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I. ĐỌC HIỂU (6.0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điểm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B419B6" w:rsidRPr="00B419B6" w:rsidRDefault="00B419B6" w:rsidP="00B419B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Đọc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văn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bản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B419B6" w:rsidRPr="00B419B6" w:rsidRDefault="00B419B6" w:rsidP="00B419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TRĂNG ƠI… </w:t>
      </w:r>
      <w:proofErr w:type="gram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TỪ ĐÂU ĐẾN?</w:t>
      </w:r>
      <w:proofErr w:type="gramEnd"/>
    </w:p>
    <w:p w:rsidR="00B419B6" w:rsidRPr="00B419B6" w:rsidRDefault="00B419B6" w:rsidP="00B419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Trần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Đăng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Khoa</w:t>
      </w:r>
      <w:proofErr w:type="spellEnd"/>
    </w:p>
    <w:p w:rsidR="00B419B6" w:rsidRPr="00B419B6" w:rsidRDefault="00B419B6" w:rsidP="00B419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5"/>
        <w:gridCol w:w="3446"/>
        <w:gridCol w:w="3204"/>
      </w:tblGrid>
      <w:tr w:rsidR="00B419B6" w:rsidRPr="00B419B6" w:rsidTr="00971E5F">
        <w:tc>
          <w:tcPr>
            <w:tcW w:w="3325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ơi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…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đâu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? 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Hay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cánh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rừng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xa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hồng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như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quả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chín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Lửng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lơ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lên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trước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nhà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ơi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…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đâu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? 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Hay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biển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xanh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diệu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kì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tròn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như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mắt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cá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Chẳng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bao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giờ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chớp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mi</w:t>
            </w:r>
          </w:p>
        </w:tc>
        <w:tc>
          <w:tcPr>
            <w:tcW w:w="344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ơi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…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đâu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? 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Hay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một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sân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chơi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bay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như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quả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bóng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Bạn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nào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đá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lên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trời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ơi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…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đâu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? 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Hay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lời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mẹ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ru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Thương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Cuội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không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được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học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Hú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gọi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trâu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giờ</w:t>
            </w:r>
            <w:proofErr w:type="spellEnd"/>
          </w:p>
        </w:tc>
        <w:tc>
          <w:tcPr>
            <w:tcW w:w="3204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ơi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…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đâu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? 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Hay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đường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hành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quân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soi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chú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bộ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đội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soi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vàng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góc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sân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ơi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…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đâu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đến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? 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khắp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mọi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miền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ơi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có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nơi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nào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Sáng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hơn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đất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nước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em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…</w:t>
            </w:r>
          </w:p>
        </w:tc>
      </w:tr>
    </w:tbl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        1968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ab/>
        <w:t>(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Trần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Đăng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Khoa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>Góc</w:t>
      </w:r>
      <w:proofErr w:type="spellEnd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>sân</w:t>
      </w:r>
      <w:proofErr w:type="spellEnd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>và</w:t>
      </w:r>
      <w:proofErr w:type="spellEnd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>khoảng</w:t>
      </w:r>
      <w:proofErr w:type="spellEnd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>trời</w:t>
      </w:r>
      <w:proofErr w:type="spellEnd"/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>,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i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NXB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Văn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hóa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dân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tộc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Trả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lời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các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hỏi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sau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1.</w:t>
      </w:r>
      <w:proofErr w:type="gram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“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Trăng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ơi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…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đâu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đến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?”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được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viết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419B6">
        <w:rPr>
          <w:rFonts w:ascii="Times New Roman" w:eastAsia="Calibri" w:hAnsi="Times New Roman" w:cs="Times New Roman"/>
          <w:sz w:val="26"/>
          <w:szCs w:val="26"/>
        </w:rPr>
        <w:t>theo</w:t>
      </w:r>
      <w:proofErr w:type="spellEnd"/>
      <w:proofErr w:type="gram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thể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>?</w:t>
      </w:r>
    </w:p>
    <w:p w:rsidR="00B419B6" w:rsidRPr="00B419B6" w:rsidRDefault="00B419B6" w:rsidP="00B419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A.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Tự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B419B6">
        <w:rPr>
          <w:rFonts w:ascii="Times New Roman" w:eastAsia="Calibri" w:hAnsi="Times New Roman" w:cs="Times New Roman"/>
          <w:sz w:val="26"/>
          <w:szCs w:val="26"/>
        </w:rPr>
        <w:t>do</w:t>
      </w:r>
      <w:proofErr w:type="gram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B419B6">
        <w:rPr>
          <w:rFonts w:ascii="Times New Roman" w:eastAsia="Calibri" w:hAnsi="Times New Roman" w:cs="Times New Roman"/>
          <w:sz w:val="26"/>
          <w:szCs w:val="26"/>
        </w:rPr>
        <w:tab/>
        <w:t xml:space="preserve">B.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Lục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bát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.    C.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Bốn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chữ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B419B6">
        <w:rPr>
          <w:rFonts w:ascii="Times New Roman" w:eastAsia="Calibri" w:hAnsi="Times New Roman" w:cs="Times New Roman"/>
          <w:sz w:val="26"/>
          <w:szCs w:val="26"/>
        </w:rPr>
        <w:tab/>
        <w:t xml:space="preserve">   </w:t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D.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Năm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chữ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proofErr w:type="gram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2</w:t>
      </w:r>
      <w:r w:rsidRPr="00B419B6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419B6">
        <w:rPr>
          <w:rFonts w:ascii="Times New Roman" w:eastAsia="Calibri" w:hAnsi="Times New Roman" w:cs="Times New Roman"/>
          <w:sz w:val="26"/>
          <w:szCs w:val="26"/>
        </w:rPr>
        <w:t>Bài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thơ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có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cách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gieo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vần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như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thế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>?</w:t>
      </w:r>
      <w:proofErr w:type="gramEnd"/>
    </w:p>
    <w:p w:rsidR="00B419B6" w:rsidRPr="00B419B6" w:rsidRDefault="00B419B6" w:rsidP="00B419B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19B6">
        <w:rPr>
          <w:rFonts w:ascii="Times New Roman" w:eastAsia="Calibri" w:hAnsi="Times New Roman" w:cs="Times New Roman"/>
          <w:sz w:val="26"/>
          <w:szCs w:val="26"/>
        </w:rPr>
        <w:t>A.</w:t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Gieo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vần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lưng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>.</w:t>
      </w:r>
      <w:r w:rsidRPr="00B419B6">
        <w:rPr>
          <w:rFonts w:ascii="Times New Roman" w:eastAsia="Calibri" w:hAnsi="Times New Roman" w:cs="Times New Roman"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</w:t>
      </w:r>
      <w:r w:rsidRPr="00B419B6">
        <w:rPr>
          <w:rFonts w:ascii="Times New Roman" w:eastAsia="Calibri" w:hAnsi="Times New Roman" w:cs="Times New Roman"/>
          <w:b/>
          <w:sz w:val="26"/>
          <w:szCs w:val="26"/>
        </w:rPr>
        <w:t>B.</w:t>
      </w:r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Gieo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vần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</w:rPr>
        <w:t>chân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B419B6" w:rsidRPr="00B419B6" w:rsidRDefault="00B419B6" w:rsidP="00B419B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C.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Gieo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vần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lưng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kết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hợp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vần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chân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>.</w:t>
      </w:r>
      <w:r w:rsidRPr="00B419B6">
        <w:rPr>
          <w:rFonts w:ascii="Times New Roman" w:eastAsia="Calibri" w:hAnsi="Times New Roman" w:cs="Times New Roman"/>
          <w:sz w:val="26"/>
          <w:szCs w:val="26"/>
        </w:rPr>
        <w:tab/>
      </w:r>
      <w:r w:rsidRPr="00B419B6">
        <w:rPr>
          <w:rFonts w:ascii="Times New Roman" w:eastAsia="Calibri" w:hAnsi="Times New Roman" w:cs="Times New Roman"/>
          <w:sz w:val="26"/>
          <w:szCs w:val="26"/>
        </w:rPr>
        <w:tab/>
        <w:t xml:space="preserve">C.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Gieo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vần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linh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</w:rPr>
        <w:t>hoạt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3. </w:t>
      </w: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Ở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khổ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thứ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nhất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được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so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sánh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với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hình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ảnh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nào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?</w:t>
      </w:r>
    </w:p>
    <w:p w:rsidR="00B419B6" w:rsidRPr="00B419B6" w:rsidRDefault="00B419B6" w:rsidP="00B419B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A.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Quả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chín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B.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Mắt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C.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Quả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bóng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D.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Cánh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rừng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xa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4.</w:t>
      </w: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“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Lửng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”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thuộc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loại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nào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?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A</w:t>
      </w:r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ghép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B.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láy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C.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đồng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nghĩa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D.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trái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nghĩa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5.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Hình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ảnh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vầng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gắn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liền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với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các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sự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quả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chín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mắt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quả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bóng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…)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cho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em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biết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vầng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được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nhìn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dưới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con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mắt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của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ai?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A.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Bà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nội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B.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Người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mẹ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C.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Cô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giáo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lastRenderedPageBreak/>
        <w:tab/>
      </w:r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D.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Trẻ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6.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Tác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dụng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i/>
          <w:sz w:val="26"/>
          <w:szCs w:val="26"/>
          <w:lang w:val="fr-FR"/>
        </w:rPr>
        <w:t>chủ</w:t>
      </w:r>
      <w:proofErr w:type="spellEnd"/>
      <w:r w:rsidRPr="00B419B6">
        <w:rPr>
          <w:rFonts w:ascii="Times New Roman" w:eastAsia="Calibri" w:hAnsi="Times New Roman" w:cs="Times New Roman"/>
          <w:bCs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i/>
          <w:sz w:val="26"/>
          <w:szCs w:val="26"/>
          <w:lang w:val="fr-FR"/>
        </w:rPr>
        <w:t>yếu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của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phép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tu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so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sánh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được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sử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dụng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trong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: </w:t>
      </w: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“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bay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như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quả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bóng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”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là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gì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 ?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A.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Làm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cho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sự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trở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nên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gần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gũi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với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con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người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B.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Nhấn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mạnh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làm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nổi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bật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đối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tượng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được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nói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đến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trong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C.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Làm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cho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sinh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động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gợi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hình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gợi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cảm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D.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Làm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cho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giàu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nhịp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điệu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có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hồn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7. </w:t>
      </w: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Theo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em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dấu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chấm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lửng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trong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“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ơi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…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đâu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đến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?”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có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công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dụng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gì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 ?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ab/>
        <w:t xml:space="preserve">A.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Tỏ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ý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còn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nhiều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sự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hiện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tượng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chưa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liệt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kê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hết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B.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Thể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hiện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chỗ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lời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nói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bỏ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dở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hay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ngập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ngừng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ngắt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quãng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C.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Làm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giãn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nhịp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văn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chuẩn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bị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cho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sự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xuất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hiện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một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ngữ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biểu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thị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nội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dung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hài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hước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châm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biếm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D.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Làm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giãn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nhịp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văn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chuẩn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bị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cho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sự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xuất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hiện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một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ngữ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biểu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thị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nội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dung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bất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ngờ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8. </w:t>
      </w: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Ý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nghĩa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của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bài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“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ơi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…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đâu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đến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?”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là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gì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 ?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A.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trữ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tình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yêu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theo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cách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độc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đáo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</w:p>
    <w:p w:rsidR="00B419B6" w:rsidRPr="00B419B6" w:rsidRDefault="00B419B6" w:rsidP="00B419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B.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ở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quê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hương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của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trữ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tình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là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đẹp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nhất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</w:r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C.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Yêu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mến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đó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bộc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lộ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niềm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tự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hào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về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đất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nước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của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trữ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tình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ab/>
        <w:t xml:space="preserve">D.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Ánh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ở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quê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hương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trữ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tình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đặc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biệt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không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giống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ở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nơi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khác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bCs/>
          <w:sz w:val="26"/>
          <w:szCs w:val="26"/>
          <w:lang w:val="fr-FR"/>
        </w:rPr>
        <w:t xml:space="preserve"> 9.</w:t>
      </w:r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Em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hiểu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như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thế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nào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về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bCs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“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Trăng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ơi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có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nơi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nào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Sáng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hơn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đất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nước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em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…”?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 10.</w:t>
      </w: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tình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cảm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của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trữ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tình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trong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bài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thơ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hãy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bộc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lộ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tình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cảm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của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em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với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quê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hương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yêu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đất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nước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trong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đoạn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văn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3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đến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5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câu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).</w:t>
      </w:r>
    </w:p>
    <w:p w:rsidR="00B419B6" w:rsidRPr="00B419B6" w:rsidRDefault="00B419B6" w:rsidP="00B419B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 xml:space="preserve">II. VIẾT (4.0 </w:t>
      </w:r>
      <w:proofErr w:type="spellStart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điểm</w:t>
      </w:r>
      <w:proofErr w:type="spellEnd"/>
      <w:r w:rsidRPr="00B419B6">
        <w:rPr>
          <w:rFonts w:ascii="Times New Roman" w:eastAsia="Calibri" w:hAnsi="Times New Roman" w:cs="Times New Roman"/>
          <w:b/>
          <w:sz w:val="26"/>
          <w:szCs w:val="26"/>
          <w:lang w:val="fr-FR"/>
        </w:rPr>
        <w:t>)</w:t>
      </w:r>
    </w:p>
    <w:p w:rsidR="00B419B6" w:rsidRPr="00B419B6" w:rsidRDefault="00B419B6" w:rsidP="00B419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  <w:lang w:val="fr-FR"/>
        </w:rPr>
      </w:pP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Trong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các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bài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học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vừa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qua,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em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đã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được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làm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quen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với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nhiều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văn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học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thú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vị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Đó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là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các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bạn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nhỏ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với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tâm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hồn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trong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sáng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tinh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tế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hậu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như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Mên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, Mon (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Bầy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chim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chìa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vôi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), An,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Cò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Đi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lấy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mật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)…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và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cả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những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người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cha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Vừa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nhắm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mắt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vừa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mở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cửa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sổ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),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người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thầy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(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Người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thầy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đầu</w:t>
      </w:r>
      <w:proofErr w:type="spellEnd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i/>
          <w:sz w:val="26"/>
          <w:szCs w:val="26"/>
          <w:lang w:val="fr-FR"/>
        </w:rPr>
        <w:t>tiên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),…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hết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lòng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yêu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thương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con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trẻ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Những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ấy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chắc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hẳn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đã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mang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đến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cho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em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nhiều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cảm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xúc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và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ấn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tượng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. 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ab/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Từ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ấn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tượng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về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các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ấy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hãy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viết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bài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văn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phân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tích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đặc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điểm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của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một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nhân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vật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em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yêu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thích</w:t>
      </w:r>
      <w:proofErr w:type="spellEnd"/>
      <w:r w:rsidRPr="00B419B6">
        <w:rPr>
          <w:rFonts w:ascii="Times New Roman" w:eastAsia="Calibri" w:hAnsi="Times New Roman" w:cs="Times New Roman"/>
          <w:sz w:val="26"/>
          <w:szCs w:val="26"/>
          <w:lang w:val="fr-FR"/>
        </w:rPr>
        <w:t>.</w:t>
      </w: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419B6" w:rsidRPr="00B419B6" w:rsidRDefault="00B419B6" w:rsidP="00B419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B419B6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HƯỚNG DẪN CHẤM ĐỀ KIỂM TRA GIỮA HỌC KÌ I</w:t>
      </w:r>
    </w:p>
    <w:p w:rsidR="00B419B6" w:rsidRPr="00B419B6" w:rsidRDefault="00B419B6" w:rsidP="00B419B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B419B6">
        <w:rPr>
          <w:rFonts w:ascii="Times New Roman" w:eastAsia="Times New Roman" w:hAnsi="Times New Roman" w:cs="Times New Roman"/>
          <w:b/>
          <w:sz w:val="26"/>
          <w:szCs w:val="26"/>
        </w:rPr>
        <w:t>Môn</w:t>
      </w:r>
      <w:proofErr w:type="spellEnd"/>
      <w:r w:rsidRPr="00B419B6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B419B6">
        <w:rPr>
          <w:rFonts w:ascii="Times New Roman" w:eastAsia="Times New Roman" w:hAnsi="Times New Roman" w:cs="Times New Roman"/>
          <w:b/>
          <w:sz w:val="26"/>
          <w:szCs w:val="26"/>
        </w:rPr>
        <w:t>Ngữ</w:t>
      </w:r>
      <w:proofErr w:type="spellEnd"/>
      <w:r w:rsidRPr="00B419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Times New Roman" w:hAnsi="Times New Roman" w:cs="Times New Roman"/>
          <w:b/>
          <w:sz w:val="26"/>
          <w:szCs w:val="26"/>
        </w:rPr>
        <w:t>văn</w:t>
      </w:r>
      <w:proofErr w:type="spellEnd"/>
      <w:r w:rsidRPr="00B419B6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B419B6">
        <w:rPr>
          <w:rFonts w:ascii="Times New Roman" w:eastAsia="Times New Roman" w:hAnsi="Times New Roman" w:cs="Times New Roman"/>
          <w:b/>
          <w:sz w:val="26"/>
          <w:szCs w:val="26"/>
        </w:rPr>
        <w:t>lớp</w:t>
      </w:r>
      <w:proofErr w:type="spellEnd"/>
      <w:r w:rsidRPr="00B419B6">
        <w:rPr>
          <w:rFonts w:ascii="Times New Roman" w:eastAsia="Times New Roman" w:hAnsi="Times New Roman" w:cs="Times New Roman"/>
          <w:b/>
          <w:sz w:val="26"/>
          <w:szCs w:val="26"/>
        </w:rPr>
        <w:t xml:space="preserve"> 7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3"/>
        <w:gridCol w:w="577"/>
        <w:gridCol w:w="7096"/>
        <w:gridCol w:w="706"/>
      </w:tblGrid>
      <w:tr w:rsidR="00B419B6" w:rsidRPr="00B419B6" w:rsidTr="00971E5F">
        <w:trPr>
          <w:jc w:val="center"/>
        </w:trPr>
        <w:tc>
          <w:tcPr>
            <w:tcW w:w="693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Phần</w:t>
            </w: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Câu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Nội</w:t>
            </w: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dung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Điểm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ĐỌC</w:t>
            </w: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 xml:space="preserve"> HIỂU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6</w:t>
            </w: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A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Calibri" w:eastAsia="Calibri" w:hAnsi="Calibri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HS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cách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hiểu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khác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nhau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quan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điểm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cá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nhưng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cần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đảm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bảo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ý: Qua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ảnh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tin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rằng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trên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đất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mình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là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đẹp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nhất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trữ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tình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tự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hào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hình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ảnh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ánh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trăng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sáng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lung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linh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cùng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những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cảnh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tuyệt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đẹp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những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bình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dị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gần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gũi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đất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nước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mình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1,0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Calibri" w:eastAsia="Calibri" w:hAnsi="Calibri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những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tình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cảm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mà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mình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cảm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nhận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được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từ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thơ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Đảm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bảo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thể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thức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Đảm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bảo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theo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cầu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1,0</w:t>
            </w: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</w:rPr>
              <w:t>0,25</w:t>
            </w:r>
          </w:p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iCs/>
                <w:noProof/>
                <w:sz w:val="26"/>
                <w:szCs w:val="26"/>
              </w:rPr>
              <w:t>0,75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</w:pP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  <w:t>4</w:t>
            </w:r>
            <w:r w:rsidRPr="00B419B6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  <w:lang w:val="vi-VN"/>
              </w:rPr>
              <w:t>,0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gram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a</w:t>
            </w:r>
            <w:proofErr w:type="gram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.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Đảm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bảo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bố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cục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bài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văn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nghị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luận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gồm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3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phần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MB, TB, KB.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b.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Xác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định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đúng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yêu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cầu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đề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Nghị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luận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văn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học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yêu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thích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c.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Phân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tích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đặc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điểm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văn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học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yêu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thích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chọn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mình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thích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đảm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bảo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yêu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cầu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</w:t>
            </w:r>
          </w:p>
          <w:p w:rsidR="00B419B6" w:rsidRPr="00B419B6" w:rsidRDefault="00B419B6" w:rsidP="00B41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Mơ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̉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</w:p>
          <w:p w:rsidR="00B419B6" w:rsidRPr="00B419B6" w:rsidRDefault="00B419B6" w:rsidP="00B4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Giới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thiệu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quát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 xml:space="preserve">*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: 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Lần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sáng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tỏ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tiết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Lai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lịch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đó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xuất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như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thế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nào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?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Ngoại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động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Ngôn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ngữ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suy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̃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Mối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hê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̣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́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=&gt;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suy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điểm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tích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nghệ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thuật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xây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dựng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nhà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ý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việc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thể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chủ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đề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tác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phẩm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*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Kết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bài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:</w:t>
            </w: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̀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vê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̀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khái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quát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ấn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tượng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ý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nghĩa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đời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ra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liên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B419B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3.0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d.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Chính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tả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ngữ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pháp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Đảm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bảo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chuẩn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chính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tả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ngữ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pháp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tiếng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Việt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0.25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  <w:lang w:val="vi-VN"/>
              </w:rPr>
              <w:t>d</w:t>
            </w:r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e.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Sáng</w:t>
            </w:r>
            <w:proofErr w:type="spellEnd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tạo</w:t>
            </w:r>
            <w:proofErr w:type="spellEnd"/>
          </w:p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  <w:lang w:val="vi-VN"/>
              </w:rPr>
            </w:pP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Có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những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liên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hệ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hợp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lí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;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bài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viết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lôi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cuốn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hấp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B419B6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  <w:r w:rsidRPr="00B419B6"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  <w:t>0,25</w:t>
            </w:r>
          </w:p>
        </w:tc>
      </w:tr>
      <w:tr w:rsidR="00B419B6" w:rsidRPr="00B419B6" w:rsidTr="00971E5F">
        <w:trPr>
          <w:jc w:val="center"/>
        </w:trPr>
        <w:tc>
          <w:tcPr>
            <w:tcW w:w="693" w:type="dxa"/>
            <w:vMerge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  <w:tc>
          <w:tcPr>
            <w:tcW w:w="577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6"/>
                <w:szCs w:val="26"/>
              </w:rPr>
            </w:pPr>
          </w:p>
        </w:tc>
        <w:tc>
          <w:tcPr>
            <w:tcW w:w="709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06" w:type="dxa"/>
            <w:shd w:val="clear" w:color="auto" w:fill="auto"/>
          </w:tcPr>
          <w:p w:rsidR="00B419B6" w:rsidRPr="00B419B6" w:rsidRDefault="00B419B6" w:rsidP="00B419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noProof/>
                <w:sz w:val="26"/>
                <w:szCs w:val="26"/>
              </w:rPr>
            </w:pPr>
          </w:p>
        </w:tc>
      </w:tr>
    </w:tbl>
    <w:p w:rsidR="00B419B6" w:rsidRPr="00B419B6" w:rsidRDefault="00B419B6" w:rsidP="00B419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B419B6" w:rsidRPr="00B419B6" w:rsidRDefault="00B419B6" w:rsidP="00B419B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B419B6" w:rsidRPr="00B419B6" w:rsidRDefault="00B419B6" w:rsidP="00B419B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</w:p>
    <w:p w:rsidR="000512A9" w:rsidRDefault="00B419B6">
      <w:bookmarkStart w:id="0" w:name="_GoBack"/>
      <w:bookmarkEnd w:id="0"/>
    </w:p>
    <w:sectPr w:rsidR="000512A9" w:rsidSect="00D24073">
      <w:pgSz w:w="12240" w:h="15840"/>
      <w:pgMar w:top="1134" w:right="851" w:bottom="1418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9B6"/>
    <w:rsid w:val="002E1B02"/>
    <w:rsid w:val="004A3C97"/>
    <w:rsid w:val="006A3F6F"/>
    <w:rsid w:val="00B419B6"/>
    <w:rsid w:val="00D2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2023-04-28T10:01:00Z</dcterms:created>
  <dcterms:modified xsi:type="dcterms:W3CDTF">2023-04-28T10:02:00Z</dcterms:modified>
</cp:coreProperties>
</file>