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23" w:type="dxa"/>
        <w:tblInd w:w="-601" w:type="dxa"/>
        <w:tblLook w:val="01E0" w:firstRow="1" w:lastRow="1" w:firstColumn="1" w:lastColumn="1" w:noHBand="0" w:noVBand="0"/>
      </w:tblPr>
      <w:tblGrid>
        <w:gridCol w:w="10956"/>
        <w:gridCol w:w="10956"/>
      </w:tblGrid>
      <w:tr w:rsidR="00EA240C" w:rsidRPr="008E5794" w14:paraId="06F23A1B" w14:textId="77777777" w:rsidTr="00D47CEF">
        <w:trPr>
          <w:trHeight w:val="1590"/>
        </w:trPr>
        <w:tc>
          <w:tcPr>
            <w:tcW w:w="4962" w:type="dxa"/>
          </w:tcPr>
          <w:tbl>
            <w:tblPr>
              <w:tblpPr w:leftFromText="180" w:rightFromText="180" w:vertAnchor="text" w:horzAnchor="margin" w:tblpY="-145"/>
              <w:tblOverlap w:val="never"/>
              <w:tblW w:w="10740" w:type="dxa"/>
              <w:tblLook w:val="04A0" w:firstRow="1" w:lastRow="0" w:firstColumn="1" w:lastColumn="0" w:noHBand="0" w:noVBand="1"/>
            </w:tblPr>
            <w:tblGrid>
              <w:gridCol w:w="4654"/>
              <w:gridCol w:w="6086"/>
            </w:tblGrid>
            <w:tr w:rsidR="00EA240C" w:rsidRPr="00600C22" w14:paraId="39C8D38C" w14:textId="77777777" w:rsidTr="00EA240C">
              <w:trPr>
                <w:trHeight w:val="982"/>
              </w:trPr>
              <w:tc>
                <w:tcPr>
                  <w:tcW w:w="4654" w:type="dxa"/>
                  <w:shd w:val="clear" w:color="auto" w:fill="FFFFFF"/>
                  <w:hideMark/>
                </w:tcPr>
                <w:p w14:paraId="55113CFE" w14:textId="77777777" w:rsidR="00EA240C" w:rsidRPr="00600C22" w:rsidRDefault="00EA240C" w:rsidP="00EA240C">
                  <w:pPr>
                    <w:spacing w:after="0" w:line="240" w:lineRule="auto"/>
                    <w:rPr>
                      <w:b/>
                      <w:bCs/>
                      <w:sz w:val="24"/>
                      <w:szCs w:val="24"/>
                    </w:rPr>
                  </w:pPr>
                </w:p>
                <w:p w14:paraId="115DCA92" w14:textId="77777777" w:rsidR="00EA240C" w:rsidRPr="00600C22" w:rsidRDefault="00EA240C" w:rsidP="00264B5B">
                  <w:pPr>
                    <w:spacing w:after="0" w:line="240" w:lineRule="auto"/>
                    <w:jc w:val="center"/>
                    <w:rPr>
                      <w:b/>
                      <w:bCs/>
                      <w:sz w:val="24"/>
                      <w:szCs w:val="24"/>
                      <w:lang w:val="vi-VN"/>
                    </w:rPr>
                  </w:pPr>
                  <w:r w:rsidRPr="00600C22">
                    <w:rPr>
                      <w:b/>
                      <w:bCs/>
                      <w:sz w:val="24"/>
                      <w:szCs w:val="24"/>
                      <w:lang w:val="vi-VN"/>
                    </w:rPr>
                    <w:t>UBND THÀNH PHỐ TUYÊN QUANG</w:t>
                  </w:r>
                </w:p>
                <w:p w14:paraId="563104E6" w14:textId="77777777" w:rsidR="00EA240C" w:rsidRPr="00600C22" w:rsidRDefault="00EA240C" w:rsidP="00264B5B">
                  <w:pPr>
                    <w:spacing w:after="0" w:line="240" w:lineRule="auto"/>
                    <w:jc w:val="center"/>
                    <w:rPr>
                      <w:b/>
                      <w:bCs/>
                      <w:sz w:val="24"/>
                      <w:szCs w:val="24"/>
                      <w:lang w:val="vi-VN"/>
                    </w:rPr>
                  </w:pPr>
                  <w:r w:rsidRPr="00600C22">
                    <w:rPr>
                      <w:b/>
                      <w:bCs/>
                      <w:sz w:val="24"/>
                      <w:szCs w:val="24"/>
                      <w:lang w:val="vi-VN"/>
                    </w:rPr>
                    <w:t>TRƯỜNG  THCS  NÔNG  TIẾN</w:t>
                  </w:r>
                </w:p>
                <w:p w14:paraId="3195DECC" w14:textId="77777777" w:rsidR="00EA240C" w:rsidRPr="00600C22" w:rsidRDefault="00EA240C" w:rsidP="00EA240C">
                  <w:pPr>
                    <w:spacing w:after="0" w:line="240" w:lineRule="auto"/>
                    <w:rPr>
                      <w:b/>
                      <w:bCs/>
                      <w:sz w:val="24"/>
                      <w:szCs w:val="24"/>
                      <w:lang w:val="vi-VN"/>
                    </w:rPr>
                  </w:pPr>
                </w:p>
              </w:tc>
              <w:tc>
                <w:tcPr>
                  <w:tcW w:w="6086" w:type="dxa"/>
                  <w:shd w:val="clear" w:color="auto" w:fill="FFFFFF"/>
                  <w:hideMark/>
                </w:tcPr>
                <w:p w14:paraId="5D90F985" w14:textId="77777777" w:rsidR="00EA240C" w:rsidRPr="00600C22" w:rsidRDefault="00EA240C" w:rsidP="00EA240C">
                  <w:pPr>
                    <w:spacing w:after="0" w:line="240" w:lineRule="auto"/>
                    <w:rPr>
                      <w:b/>
                      <w:bCs/>
                      <w:i/>
                      <w:sz w:val="24"/>
                      <w:szCs w:val="24"/>
                      <w:lang w:val="vi-VN"/>
                    </w:rPr>
                  </w:pPr>
                </w:p>
                <w:p w14:paraId="1DC1531D" w14:textId="77777777" w:rsidR="00EA240C" w:rsidRPr="00EA240C" w:rsidRDefault="00EA240C" w:rsidP="00EA240C">
                  <w:pPr>
                    <w:spacing w:after="0" w:line="240" w:lineRule="auto"/>
                    <w:jc w:val="center"/>
                    <w:rPr>
                      <w:b/>
                      <w:bCs/>
                      <w:sz w:val="24"/>
                      <w:szCs w:val="24"/>
                    </w:rPr>
                  </w:pPr>
                  <w:r>
                    <w:rPr>
                      <w:b/>
                      <w:bCs/>
                      <w:sz w:val="24"/>
                      <w:szCs w:val="24"/>
                    </w:rPr>
                    <w:t>ĐỀ ĐỀ XUẤT THI THỬ VÀO LỚP 10 THPT</w:t>
                  </w:r>
                </w:p>
                <w:p w14:paraId="1C9E3350" w14:textId="77777777" w:rsidR="00EA240C" w:rsidRPr="00600C22" w:rsidRDefault="00EA240C" w:rsidP="00EA240C">
                  <w:pPr>
                    <w:spacing w:after="0" w:line="240" w:lineRule="auto"/>
                    <w:jc w:val="center"/>
                    <w:rPr>
                      <w:b/>
                      <w:bCs/>
                      <w:sz w:val="24"/>
                      <w:szCs w:val="24"/>
                    </w:rPr>
                  </w:pPr>
                  <w:r w:rsidRPr="00600C22">
                    <w:rPr>
                      <w:b/>
                      <w:bCs/>
                      <w:sz w:val="24"/>
                      <w:szCs w:val="24"/>
                      <w:lang w:val="vi-VN"/>
                    </w:rPr>
                    <w:t>NĂM HỌC 202</w:t>
                  </w:r>
                  <w:r>
                    <w:rPr>
                      <w:b/>
                      <w:bCs/>
                      <w:sz w:val="24"/>
                      <w:szCs w:val="24"/>
                    </w:rPr>
                    <w:t>5</w:t>
                  </w:r>
                  <w:r w:rsidRPr="00600C22">
                    <w:rPr>
                      <w:b/>
                      <w:bCs/>
                      <w:sz w:val="24"/>
                      <w:szCs w:val="24"/>
                      <w:lang w:val="vi-VN"/>
                    </w:rPr>
                    <w:t>- 202</w:t>
                  </w:r>
                  <w:r>
                    <w:rPr>
                      <w:b/>
                      <w:bCs/>
                      <w:sz w:val="24"/>
                      <w:szCs w:val="24"/>
                    </w:rPr>
                    <w:t>6</w:t>
                  </w:r>
                </w:p>
                <w:p w14:paraId="7C234B3E" w14:textId="77777777" w:rsidR="00EA240C" w:rsidRPr="00264B5B" w:rsidRDefault="00EA240C" w:rsidP="00EA240C">
                  <w:pPr>
                    <w:spacing w:after="0" w:line="240" w:lineRule="auto"/>
                    <w:ind w:left="317" w:hanging="317"/>
                    <w:jc w:val="center"/>
                    <w:rPr>
                      <w:b/>
                      <w:bCs/>
                      <w:sz w:val="24"/>
                      <w:szCs w:val="24"/>
                    </w:rPr>
                  </w:pPr>
                  <w:r w:rsidRPr="00600C22">
                    <w:rPr>
                      <w:b/>
                      <w:bCs/>
                      <w:sz w:val="24"/>
                      <w:szCs w:val="24"/>
                      <w:lang w:val="vi-VN"/>
                    </w:rPr>
                    <w:t xml:space="preserve">MÔN: </w:t>
                  </w:r>
                  <w:r w:rsidRPr="00600C22">
                    <w:rPr>
                      <w:b/>
                      <w:bCs/>
                      <w:sz w:val="24"/>
                      <w:szCs w:val="24"/>
                    </w:rPr>
                    <w:t>NGỮ VĂN</w:t>
                  </w:r>
                  <w:r w:rsidR="00264B5B">
                    <w:rPr>
                      <w:b/>
                      <w:bCs/>
                      <w:sz w:val="24"/>
                      <w:szCs w:val="24"/>
                      <w:lang w:val="vi-VN"/>
                    </w:rPr>
                    <w:t xml:space="preserve"> </w:t>
                  </w:r>
                </w:p>
                <w:p w14:paraId="710A78CA" w14:textId="77777777" w:rsidR="00EA240C" w:rsidRPr="00600C22" w:rsidRDefault="00EA240C" w:rsidP="00EA240C">
                  <w:pPr>
                    <w:spacing w:after="0" w:line="240" w:lineRule="auto"/>
                    <w:jc w:val="center"/>
                    <w:rPr>
                      <w:b/>
                      <w:bCs/>
                      <w:sz w:val="24"/>
                      <w:szCs w:val="24"/>
                      <w:lang w:val="vi-VN"/>
                    </w:rPr>
                  </w:pPr>
                  <w:r w:rsidRPr="00600C22">
                    <w:rPr>
                      <w:b/>
                      <w:bCs/>
                      <w:sz w:val="24"/>
                      <w:szCs w:val="24"/>
                      <w:lang w:val="vi-VN"/>
                    </w:rPr>
                    <w:t xml:space="preserve">Thời gian: </w:t>
                  </w:r>
                  <w:r>
                    <w:rPr>
                      <w:b/>
                      <w:bCs/>
                      <w:sz w:val="24"/>
                      <w:szCs w:val="24"/>
                    </w:rPr>
                    <w:t>120</w:t>
                  </w:r>
                  <w:r w:rsidRPr="00600C22">
                    <w:rPr>
                      <w:b/>
                      <w:bCs/>
                      <w:sz w:val="24"/>
                      <w:szCs w:val="24"/>
                      <w:lang w:val="vi-VN"/>
                    </w:rPr>
                    <w:t xml:space="preserve"> phút</w:t>
                  </w:r>
                  <w:r w:rsidRPr="00600C22">
                    <w:rPr>
                      <w:b/>
                      <w:bCs/>
                      <w:i/>
                      <w:sz w:val="24"/>
                      <w:szCs w:val="24"/>
                      <w:lang w:val="vi-VN"/>
                    </w:rPr>
                    <w:t xml:space="preserve"> (không kể thời gian giao đề)</w:t>
                  </w:r>
                </w:p>
              </w:tc>
            </w:tr>
          </w:tbl>
          <w:p w14:paraId="68686691" w14:textId="77777777" w:rsidR="00EA240C" w:rsidRDefault="00EA240C" w:rsidP="00EA240C"/>
        </w:tc>
        <w:tc>
          <w:tcPr>
            <w:tcW w:w="6361" w:type="dxa"/>
          </w:tcPr>
          <w:tbl>
            <w:tblPr>
              <w:tblpPr w:leftFromText="180" w:rightFromText="180" w:vertAnchor="text" w:horzAnchor="margin" w:tblpY="-145"/>
              <w:tblOverlap w:val="never"/>
              <w:tblW w:w="10740" w:type="dxa"/>
              <w:tblLook w:val="04A0" w:firstRow="1" w:lastRow="0" w:firstColumn="1" w:lastColumn="0" w:noHBand="0" w:noVBand="1"/>
            </w:tblPr>
            <w:tblGrid>
              <w:gridCol w:w="4654"/>
              <w:gridCol w:w="6086"/>
            </w:tblGrid>
            <w:tr w:rsidR="00EA240C" w:rsidRPr="00600C22" w14:paraId="375424EB" w14:textId="77777777" w:rsidTr="00837A0E">
              <w:trPr>
                <w:trHeight w:val="982"/>
              </w:trPr>
              <w:tc>
                <w:tcPr>
                  <w:tcW w:w="4654" w:type="dxa"/>
                  <w:shd w:val="clear" w:color="auto" w:fill="FFFFFF"/>
                </w:tcPr>
                <w:p w14:paraId="0833B82C" w14:textId="77777777" w:rsidR="00EA240C" w:rsidRPr="00600C22" w:rsidRDefault="00EA240C" w:rsidP="00EA240C">
                  <w:pPr>
                    <w:spacing w:after="0" w:line="240" w:lineRule="auto"/>
                    <w:rPr>
                      <w:b/>
                      <w:bCs/>
                      <w:sz w:val="24"/>
                      <w:szCs w:val="24"/>
                      <w:lang w:val="vi-VN"/>
                    </w:rPr>
                  </w:pPr>
                </w:p>
              </w:tc>
              <w:tc>
                <w:tcPr>
                  <w:tcW w:w="6086" w:type="dxa"/>
                  <w:shd w:val="clear" w:color="auto" w:fill="FFFFFF"/>
                </w:tcPr>
                <w:p w14:paraId="432D2E40" w14:textId="77777777" w:rsidR="00EA240C" w:rsidRPr="00600C22" w:rsidRDefault="00EA240C" w:rsidP="00EA240C">
                  <w:pPr>
                    <w:spacing w:after="0" w:line="240" w:lineRule="auto"/>
                    <w:jc w:val="center"/>
                    <w:rPr>
                      <w:b/>
                      <w:bCs/>
                      <w:sz w:val="24"/>
                      <w:szCs w:val="24"/>
                      <w:lang w:val="vi-VN"/>
                    </w:rPr>
                  </w:pPr>
                </w:p>
              </w:tc>
            </w:tr>
          </w:tbl>
          <w:p w14:paraId="321912C7" w14:textId="77777777" w:rsidR="00EA240C" w:rsidRDefault="00EA240C" w:rsidP="00EA240C"/>
        </w:tc>
      </w:tr>
    </w:tbl>
    <w:p w14:paraId="04429A7B" w14:textId="115CD115" w:rsidR="00911A57" w:rsidRPr="008E5794" w:rsidRDefault="00911A57" w:rsidP="008E5794">
      <w:pPr>
        <w:spacing w:after="0" w:line="240" w:lineRule="auto"/>
        <w:rPr>
          <w:rFonts w:eastAsia="Calibri" w:cs="Times New Roman"/>
          <w:b/>
          <w:szCs w:val="28"/>
          <w:lang w:val="vi-VN"/>
        </w:rPr>
      </w:pPr>
    </w:p>
    <w:p w14:paraId="2BDD5D0C" w14:textId="77777777" w:rsidR="00026C66" w:rsidRDefault="00026C66" w:rsidP="00026C66">
      <w:pPr>
        <w:spacing w:after="0" w:line="240" w:lineRule="auto"/>
        <w:jc w:val="center"/>
        <w:rPr>
          <w:rFonts w:eastAsia="Calibri" w:cs="Times New Roman"/>
          <w:b/>
          <w:szCs w:val="28"/>
          <w:u w:val="single"/>
          <w:lang w:val="vi-VN"/>
        </w:rPr>
      </w:pPr>
    </w:p>
    <w:p w14:paraId="66474F94" w14:textId="77777777" w:rsidR="00911A57" w:rsidRPr="008E5794" w:rsidRDefault="00911A57" w:rsidP="00026C66">
      <w:pPr>
        <w:spacing w:after="0" w:line="240" w:lineRule="auto"/>
        <w:jc w:val="center"/>
        <w:rPr>
          <w:rFonts w:eastAsia="Calibri" w:cs="Times New Roman"/>
          <w:b/>
          <w:szCs w:val="28"/>
          <w:u w:val="single"/>
          <w:lang w:val="sv-SE"/>
        </w:rPr>
      </w:pPr>
      <w:r w:rsidRPr="008E5794">
        <w:rPr>
          <w:rFonts w:eastAsia="Calibri" w:cs="Times New Roman"/>
          <w:b/>
          <w:szCs w:val="28"/>
          <w:u w:val="single"/>
          <w:lang w:val="sv-SE"/>
        </w:rPr>
        <w:t>ĐỀ BÀI</w:t>
      </w:r>
    </w:p>
    <w:p w14:paraId="58C4BFC6" w14:textId="77777777" w:rsidR="006C6C57" w:rsidRPr="008E5794" w:rsidRDefault="006C6C57" w:rsidP="0075084F">
      <w:pPr>
        <w:keepNext/>
        <w:spacing w:after="0" w:line="240" w:lineRule="auto"/>
        <w:ind w:firstLine="720"/>
        <w:outlineLvl w:val="0"/>
        <w:rPr>
          <w:rFonts w:eastAsia="SimSun" w:cs="Times New Roman"/>
          <w:b/>
          <w:bCs/>
          <w:spacing w:val="-6"/>
          <w:kern w:val="32"/>
          <w:szCs w:val="28"/>
          <w:shd w:val="clear" w:color="auto" w:fill="FFFFFF"/>
        </w:rPr>
      </w:pPr>
      <w:r w:rsidRPr="008E5794">
        <w:rPr>
          <w:rFonts w:eastAsia="SimSun" w:cs="Times New Roman"/>
          <w:b/>
          <w:bCs/>
          <w:spacing w:val="-6"/>
          <w:kern w:val="32"/>
          <w:szCs w:val="28"/>
          <w:shd w:val="clear" w:color="auto" w:fill="FFFFFF"/>
        </w:rPr>
        <w:t>I. PHẦN ĐỌC HIỂU (4</w:t>
      </w:r>
      <w:r w:rsidRPr="008E5794">
        <w:rPr>
          <w:rFonts w:eastAsia="SimSun" w:cs="Times New Roman"/>
          <w:b/>
          <w:bCs/>
          <w:spacing w:val="-6"/>
          <w:kern w:val="32"/>
          <w:szCs w:val="28"/>
          <w:shd w:val="clear" w:color="auto" w:fill="FFFFFF"/>
          <w:lang w:val="vi-VN"/>
        </w:rPr>
        <w:t>,</w:t>
      </w:r>
      <w:r w:rsidRPr="008E5794">
        <w:rPr>
          <w:rFonts w:eastAsia="SimSun" w:cs="Times New Roman"/>
          <w:b/>
          <w:bCs/>
          <w:spacing w:val="-6"/>
          <w:kern w:val="32"/>
          <w:szCs w:val="28"/>
          <w:shd w:val="clear" w:color="auto" w:fill="FFFFFF"/>
        </w:rPr>
        <w:t>0 điểm)</w:t>
      </w:r>
    </w:p>
    <w:p w14:paraId="0EFDF50F" w14:textId="77777777" w:rsidR="008E5794" w:rsidRPr="008E5794" w:rsidRDefault="008E5794" w:rsidP="008E5794">
      <w:pPr>
        <w:spacing w:after="0" w:line="240" w:lineRule="auto"/>
        <w:ind w:left="720"/>
        <w:rPr>
          <w:rFonts w:eastAsia="Calibri" w:cs="Times New Roman"/>
          <w:i/>
          <w:color w:val="0D0D0D"/>
          <w:szCs w:val="28"/>
          <w:shd w:val="clear" w:color="auto" w:fill="FCFCFC"/>
        </w:rPr>
      </w:pPr>
      <w:r w:rsidRPr="008E5794">
        <w:rPr>
          <w:rFonts w:eastAsia="Calibri" w:cs="Times New Roman"/>
          <w:b/>
          <w:bCs/>
          <w:szCs w:val="28"/>
        </w:rPr>
        <w:t>Đọc văn bản:</w:t>
      </w:r>
    </w:p>
    <w:p w14:paraId="3FAF0A07" w14:textId="77777777" w:rsidR="006C6C57" w:rsidRPr="008E5794" w:rsidRDefault="00EA240C" w:rsidP="008E5794">
      <w:pPr>
        <w:shd w:val="clear" w:color="auto" w:fill="FFFFFF"/>
        <w:spacing w:after="0" w:line="240" w:lineRule="auto"/>
        <w:jc w:val="center"/>
        <w:rPr>
          <w:rFonts w:eastAsia="Times New Roman" w:cs="Times New Roman"/>
          <w:szCs w:val="28"/>
        </w:rPr>
      </w:pPr>
      <w:r>
        <w:rPr>
          <w:rFonts w:eastAsia="Times New Roman" w:cs="Times New Roman"/>
          <w:b/>
          <w:bCs/>
          <w:szCs w:val="28"/>
        </w:rPr>
        <w:t>QUẦN THỂ DI TÍCH CỐ ĐÔ HUẾ</w:t>
      </w:r>
      <w:r w:rsidR="006C6C57" w:rsidRPr="008E5794">
        <w:rPr>
          <w:rFonts w:eastAsia="Times New Roman" w:cs="Times New Roman"/>
          <w:b/>
          <w:bCs/>
          <w:szCs w:val="28"/>
        </w:rPr>
        <w:t>- DI SẢN VĂN HÓA THẾ GIỚI</w:t>
      </w:r>
    </w:p>
    <w:p w14:paraId="3920969E" w14:textId="77777777" w:rsidR="006C6C57" w:rsidRPr="0075084F" w:rsidRDefault="00837A0E" w:rsidP="008E5794">
      <w:pPr>
        <w:shd w:val="clear" w:color="auto" w:fill="FFFFFF"/>
        <w:spacing w:after="0" w:line="240" w:lineRule="auto"/>
        <w:ind w:firstLine="720"/>
        <w:jc w:val="both"/>
        <w:rPr>
          <w:rFonts w:eastAsia="Times New Roman" w:cs="Times New Roman"/>
          <w:sz w:val="26"/>
          <w:szCs w:val="26"/>
        </w:rPr>
      </w:pPr>
      <w:r w:rsidRPr="0075084F">
        <w:rPr>
          <w:rFonts w:eastAsia="Times New Roman" w:cs="Times New Roman"/>
          <w:b/>
          <w:bCs/>
          <w:sz w:val="26"/>
          <w:szCs w:val="26"/>
        </w:rPr>
        <w:t>(VOV5)</w:t>
      </w:r>
      <w:r w:rsidR="006C6C57" w:rsidRPr="0075084F">
        <w:rPr>
          <w:rFonts w:eastAsia="Times New Roman" w:cs="Times New Roman"/>
          <w:b/>
          <w:bCs/>
          <w:sz w:val="26"/>
          <w:szCs w:val="26"/>
        </w:rPr>
        <w:t>- Với những giá trị mang tính toàn cầu của mình, quần thể di tích Cố đô Huế trở thành di sản văn hoá đầu tiên của Việt Nam được UNESCO ghi tên vào danh mục Di sản thế giới năm 1993. </w:t>
      </w:r>
    </w:p>
    <w:p w14:paraId="323F10B4" w14:textId="77777777" w:rsidR="006C6C57" w:rsidRPr="0075084F" w:rsidRDefault="006C6C57" w:rsidP="008E5794">
      <w:pPr>
        <w:shd w:val="clear" w:color="auto" w:fill="FFFFFF"/>
        <w:spacing w:after="0" w:line="240" w:lineRule="auto"/>
        <w:ind w:firstLine="720"/>
        <w:jc w:val="both"/>
        <w:rPr>
          <w:rFonts w:eastAsia="Times New Roman" w:cs="Times New Roman"/>
          <w:sz w:val="26"/>
          <w:szCs w:val="26"/>
        </w:rPr>
      </w:pPr>
      <w:r w:rsidRPr="0075084F">
        <w:rPr>
          <w:rFonts w:eastAsia="Times New Roman" w:cs="Times New Roman"/>
          <w:sz w:val="26"/>
          <w:szCs w:val="26"/>
        </w:rPr>
        <w:t>Quần thể di tích Cố đô Huế nằm dọc hai bên bờ sông Hương thuộc thành phố Huế và một vài vùng phụ cận thuộc tỉnh Thừa Thiên Huế. Đây là trung tâm văn hoá, chính trị, kinh tế của tỉnh, là cố đô của Việt Nam dưới triều nhà Nguyễn, từ 1802 đến 1945. Với những giá trị mang tính toàn cầu của mình, quần thể di tích Cố đô Huế trở thành di sản văn hoá đầu tiên của Việt Nam được UNESCO ghi tên vào danh mục Di sản thế giới năm 1993.  </w:t>
      </w:r>
    </w:p>
    <w:p w14:paraId="3870930C" w14:textId="77777777" w:rsidR="006C6C57" w:rsidRPr="0075084F" w:rsidRDefault="006C6C57" w:rsidP="008E5794">
      <w:pPr>
        <w:shd w:val="clear" w:color="auto" w:fill="FFFFFF"/>
        <w:spacing w:after="0" w:line="240" w:lineRule="auto"/>
        <w:ind w:firstLine="720"/>
        <w:jc w:val="both"/>
        <w:rPr>
          <w:rFonts w:eastAsia="Times New Roman" w:cs="Times New Roman"/>
          <w:spacing w:val="-2"/>
          <w:sz w:val="26"/>
          <w:szCs w:val="26"/>
        </w:rPr>
      </w:pPr>
      <w:r w:rsidRPr="0075084F">
        <w:rPr>
          <w:rFonts w:eastAsia="Times New Roman" w:cs="Times New Roman"/>
          <w:spacing w:val="-2"/>
          <w:sz w:val="26"/>
          <w:szCs w:val="26"/>
        </w:rPr>
        <w:t xml:space="preserve">Năm 1306, sau cuộc hôn phối giữa công chúa Huyền Trân (Nhà Trần) với vua Chàm là Chế Mân, vùng đất Châu Ô, Châu Lý (gồm Quảng Trị, Thừa Thiên Huế và một phần phía bắc Quảng Nam ngày nay) được lấy tên là Thuận Hoá. Vào nửa cuối thế kỷ 15, thời vua Lê Thánh Tông, địa danh Huế lần đầu tiên xuất hiện. Năm 1636, phủ Chúa Nguyễn đặt ở Kim Long (Huế), tới năm 1687 thì dời về Phú Xuân - thành Nội Huế ngày nay. Vào những năm đầu của thế kỷ 18, Phú Xuân trở thành trung tâm chính trị, kinh tế, văn hoá của xứ "Đàng Trong". Từ năm 1788 đến 1801, Phú Xuân trở thành kinh đô của triều đại Tây Sơn. Nhà sử học Lê Văn Lan cho biết:  Các vị hoàng đế nhà Nguyễn, đặc biệt là hai vị hoàng đế đầu tiên là Gia Long và Minh Mạng đã rất có lý khi muốn Phú Xuân, khi chuyển Phú Xuân thành kinh đô Huế của cả nước Đại Nam. </w:t>
      </w:r>
      <w:proofErr w:type="gramStart"/>
      <w:r w:rsidRPr="0075084F">
        <w:rPr>
          <w:rFonts w:eastAsia="Times New Roman" w:cs="Times New Roman"/>
          <w:spacing w:val="-2"/>
          <w:sz w:val="26"/>
          <w:szCs w:val="26"/>
        </w:rPr>
        <w:t>Huế  lúc</w:t>
      </w:r>
      <w:proofErr w:type="gramEnd"/>
      <w:r w:rsidRPr="0075084F">
        <w:rPr>
          <w:rFonts w:eastAsia="Times New Roman" w:cs="Times New Roman"/>
          <w:spacing w:val="-2"/>
          <w:sz w:val="26"/>
          <w:szCs w:val="26"/>
        </w:rPr>
        <w:t xml:space="preserve"> đó có  vai trò cực kỳ quan trọng của một trung tâm đầu não về mặt chính trị của cả nước. Một triều đình rất công phu được xây dựng, mà đứng đầu là các vị vua chuyên chế, rồi các bộ máy và các</w:t>
      </w:r>
      <w:proofErr w:type="gramStart"/>
      <w:r w:rsidRPr="0075084F">
        <w:rPr>
          <w:rFonts w:eastAsia="Times New Roman" w:cs="Times New Roman"/>
          <w:spacing w:val="-2"/>
          <w:sz w:val="26"/>
          <w:szCs w:val="26"/>
        </w:rPr>
        <w:t>  hạng</w:t>
      </w:r>
      <w:proofErr w:type="gramEnd"/>
      <w:r w:rsidRPr="0075084F">
        <w:rPr>
          <w:rFonts w:eastAsia="Times New Roman" w:cs="Times New Roman"/>
          <w:spacing w:val="-2"/>
          <w:sz w:val="26"/>
          <w:szCs w:val="26"/>
        </w:rPr>
        <w:t xml:space="preserve"> mục kinh thành cũng đã được thiết kế và ổn định...</w:t>
      </w:r>
    </w:p>
    <w:p w14:paraId="51C5FC0A" w14:textId="77777777" w:rsidR="006C6C57" w:rsidRPr="0075084F" w:rsidRDefault="006C6C57" w:rsidP="00026C66">
      <w:pPr>
        <w:shd w:val="clear" w:color="auto" w:fill="FFFFFF"/>
        <w:spacing w:after="0" w:line="240" w:lineRule="auto"/>
        <w:ind w:firstLine="720"/>
        <w:jc w:val="center"/>
        <w:rPr>
          <w:rFonts w:eastAsia="Times New Roman" w:cs="Times New Roman"/>
          <w:sz w:val="26"/>
          <w:szCs w:val="26"/>
        </w:rPr>
      </w:pPr>
      <w:r w:rsidRPr="0075084F">
        <w:rPr>
          <w:rFonts w:eastAsia="Calibri" w:cs="Times New Roman"/>
          <w:noProof/>
          <w:sz w:val="26"/>
          <w:szCs w:val="26"/>
        </w:rPr>
        <w:drawing>
          <wp:inline distT="0" distB="0" distL="0" distR="0" wp14:anchorId="30EE11A7" wp14:editId="3827EE43">
            <wp:extent cx="5710201" cy="1630393"/>
            <wp:effectExtent l="0" t="0" r="5080" b="8255"/>
            <wp:docPr id="2" name="Picture 2" descr="Những điểm khám phá tại đại nội Huế về đ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điểm khám phá tại đại nội Huế về đê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8112" cy="1635507"/>
                    </a:xfrm>
                    <a:prstGeom prst="rect">
                      <a:avLst/>
                    </a:prstGeom>
                    <a:noFill/>
                    <a:ln>
                      <a:noFill/>
                    </a:ln>
                  </pic:spPr>
                </pic:pic>
              </a:graphicData>
            </a:graphic>
          </wp:inline>
        </w:drawing>
      </w:r>
      <w:r w:rsidRPr="0075084F">
        <w:rPr>
          <w:rFonts w:eastAsia="Times New Roman" w:cs="Times New Roman"/>
          <w:i/>
          <w:sz w:val="26"/>
          <w:szCs w:val="26"/>
        </w:rPr>
        <w:t>Đại nội Huế về đêm</w:t>
      </w:r>
    </w:p>
    <w:p w14:paraId="3362ECD1" w14:textId="77777777" w:rsidR="006C6C57" w:rsidRPr="0075084F" w:rsidRDefault="006C6C57" w:rsidP="008E5794">
      <w:pPr>
        <w:shd w:val="clear" w:color="auto" w:fill="FFFFFF"/>
        <w:spacing w:after="0" w:line="240" w:lineRule="auto"/>
        <w:ind w:firstLine="720"/>
        <w:jc w:val="both"/>
        <w:rPr>
          <w:rFonts w:eastAsia="Times New Roman" w:cs="Times New Roman"/>
          <w:sz w:val="26"/>
          <w:szCs w:val="26"/>
        </w:rPr>
      </w:pPr>
      <w:r w:rsidRPr="0075084F">
        <w:rPr>
          <w:rFonts w:eastAsia="Times New Roman" w:cs="Times New Roman"/>
          <w:sz w:val="26"/>
          <w:szCs w:val="26"/>
        </w:rPr>
        <w:t xml:space="preserve">Từ năm 1802 đến 1945, Huế là kinh đô của nước Việt Nam thống nhất dưới sự trị vì của 13 đời vua nhà Nguyễn. Cũng vào thời gian này, tại đây đã hình thành các công trình kiến trúc lịch sử văn hoá có giá trị. Có thể kể đến ở phía bờ Bắc của con sông Hương là hệ thống kiến trúc biểu thị cho quyền uy của chế độ trung ương tập quyền Nguyễn gồm ba tòa thành: Kinh thành Huế, Hoàng thành Huế, Tử Cấm thành Huế, lồng vào nhau được bố trí đăng đối trên một trục dọc xuyên suốt từ mặt Nam ra mặt Bắc. Hệ thống thành quách ở đây là một mẫu mực của sự kết hợp hài hòa nhuần nhuyễn giữa tinh hoa kiến trúc Đông và Tây, được đặt trong một khung cảnh thiên nhiên kỳ thú với nhiều yếu tố biểu tượng sẵn có tự nhiên đến mức </w:t>
      </w:r>
      <w:r w:rsidRPr="0075084F">
        <w:rPr>
          <w:rFonts w:eastAsia="Times New Roman" w:cs="Times New Roman"/>
          <w:sz w:val="26"/>
          <w:szCs w:val="26"/>
        </w:rPr>
        <w:lastRenderedPageBreak/>
        <w:t>người ta mặc nhiên xem đó là những bộ phận của Kinh thành Huế - đó là núi Ngự Bình, dòng Hương Giang, cồn Giã Viên, cồn Bộc Thanh... </w:t>
      </w:r>
    </w:p>
    <w:p w14:paraId="7523D7F4" w14:textId="77777777" w:rsidR="006C6C57" w:rsidRPr="0075084F" w:rsidRDefault="006C6C57" w:rsidP="008E5794">
      <w:pPr>
        <w:shd w:val="clear" w:color="auto" w:fill="FFFFFF"/>
        <w:spacing w:after="0" w:line="240" w:lineRule="auto"/>
        <w:ind w:firstLine="720"/>
        <w:jc w:val="both"/>
        <w:rPr>
          <w:rFonts w:eastAsia="Times New Roman" w:cs="Times New Roman"/>
          <w:spacing w:val="-8"/>
          <w:sz w:val="26"/>
          <w:szCs w:val="26"/>
        </w:rPr>
      </w:pPr>
      <w:r w:rsidRPr="0075084F">
        <w:rPr>
          <w:rFonts w:eastAsia="Times New Roman" w:cs="Times New Roman"/>
          <w:spacing w:val="-8"/>
          <w:sz w:val="26"/>
          <w:szCs w:val="26"/>
        </w:rPr>
        <w:t>Ngoài ra, những địa danh tô điểm thêm nét đẹp của quần thể di tích Cố đô Huế có thể kể đến là: Sông Hương, Núi Ngự, Chùa Thiên Mụ, Bạch Mã, Lăng Cô, Thuận An... </w:t>
      </w:r>
    </w:p>
    <w:p w14:paraId="7B209729" w14:textId="77777777" w:rsidR="006C6C57" w:rsidRPr="0075084F" w:rsidRDefault="006C6C57" w:rsidP="008E5794">
      <w:pPr>
        <w:shd w:val="clear" w:color="auto" w:fill="FFFFFF"/>
        <w:spacing w:after="0" w:line="240" w:lineRule="auto"/>
        <w:ind w:firstLine="720"/>
        <w:jc w:val="both"/>
        <w:rPr>
          <w:rFonts w:eastAsia="Times New Roman" w:cs="Times New Roman"/>
          <w:sz w:val="26"/>
          <w:szCs w:val="26"/>
        </w:rPr>
      </w:pPr>
      <w:r w:rsidRPr="0075084F">
        <w:rPr>
          <w:rFonts w:eastAsia="Times New Roman" w:cs="Times New Roman"/>
          <w:sz w:val="26"/>
          <w:szCs w:val="26"/>
        </w:rPr>
        <w:t>Tại phiên họp lần thứ 17 của Uỷ ban Di sản thế giới tại Colombia năm 1993, UNESCO khi quyết định công nhận quần thể di tích Cố đô Huế là di sản văn hoá của nhân loại, đã khẳng định giá trị mang tính toàn cầu của quần thể di tích Cố đô Huế. Theo đó, quần thể di tích Cố đô Huế tiêu biểu cho những thành tựu nghệ thuật độc đáo, là những kiệt tác do bàn tay con người tạo dựng, có giá trị to lớn về mặt kỹ thuật xây dựng và nghệ thuật kiến trúc.</w:t>
      </w:r>
    </w:p>
    <w:p w14:paraId="2C53F2E9" w14:textId="77777777" w:rsidR="006C6C57" w:rsidRPr="0075084F" w:rsidRDefault="006C6C57" w:rsidP="008E5794">
      <w:pPr>
        <w:shd w:val="clear" w:color="auto" w:fill="FFFFFF"/>
        <w:spacing w:after="0" w:line="240" w:lineRule="auto"/>
        <w:jc w:val="both"/>
        <w:rPr>
          <w:rFonts w:eastAsia="Times New Roman" w:cs="Times New Roman"/>
          <w:i/>
          <w:sz w:val="24"/>
          <w:szCs w:val="24"/>
        </w:rPr>
      </w:pPr>
      <w:r w:rsidRPr="0075084F">
        <w:rPr>
          <w:rFonts w:eastAsia="Times New Roman" w:cs="Times New Roman"/>
          <w:i/>
          <w:sz w:val="24"/>
          <w:szCs w:val="24"/>
        </w:rPr>
        <w:t>                                                          </w:t>
      </w:r>
      <w:r w:rsidR="00890A84" w:rsidRPr="0075084F">
        <w:rPr>
          <w:rFonts w:eastAsia="Times New Roman" w:cs="Times New Roman"/>
          <w:i/>
          <w:sz w:val="24"/>
          <w:szCs w:val="24"/>
        </w:rPr>
        <w:t>                          </w:t>
      </w:r>
      <w:r w:rsidR="0075084F">
        <w:rPr>
          <w:rFonts w:eastAsia="Times New Roman" w:cs="Times New Roman"/>
          <w:i/>
          <w:sz w:val="24"/>
          <w:szCs w:val="24"/>
        </w:rPr>
        <w:t xml:space="preserve">              </w:t>
      </w:r>
      <w:r w:rsidR="00890A84" w:rsidRPr="0075084F">
        <w:rPr>
          <w:rFonts w:eastAsia="Times New Roman" w:cs="Times New Roman"/>
          <w:i/>
          <w:sz w:val="24"/>
          <w:szCs w:val="24"/>
        </w:rPr>
        <w:t>    (</w:t>
      </w:r>
      <w:r w:rsidR="00837A0E" w:rsidRPr="0075084F">
        <w:rPr>
          <w:rFonts w:eastAsia="Times New Roman" w:cs="Times New Roman"/>
          <w:i/>
          <w:sz w:val="24"/>
          <w:szCs w:val="24"/>
        </w:rPr>
        <w:t>Thu Hoa</w:t>
      </w:r>
      <w:r w:rsidRPr="0075084F">
        <w:rPr>
          <w:rFonts w:eastAsia="Times New Roman" w:cs="Times New Roman"/>
          <w:i/>
          <w:sz w:val="24"/>
          <w:szCs w:val="24"/>
        </w:rPr>
        <w:t>– VOV5 20/5/2018)</w:t>
      </w:r>
    </w:p>
    <w:p w14:paraId="2B9AA797" w14:textId="77777777" w:rsidR="006C6C57" w:rsidRPr="008E5794" w:rsidRDefault="006C6C57" w:rsidP="002A380D">
      <w:pPr>
        <w:shd w:val="clear" w:color="auto" w:fill="FFFFFF"/>
        <w:spacing w:after="0" w:line="240" w:lineRule="auto"/>
        <w:ind w:firstLine="720"/>
        <w:rPr>
          <w:rFonts w:eastAsia="Times New Roman" w:cs="Times New Roman"/>
          <w:b/>
          <w:bCs/>
          <w:szCs w:val="28"/>
        </w:rPr>
      </w:pPr>
      <w:r w:rsidRPr="008E5794">
        <w:rPr>
          <w:rFonts w:eastAsia="Times New Roman" w:cs="Times New Roman"/>
          <w:b/>
          <w:bCs/>
          <w:szCs w:val="28"/>
        </w:rPr>
        <w:t>Thực hiện các yêu cầu:</w:t>
      </w:r>
    </w:p>
    <w:p w14:paraId="671C289D" w14:textId="77777777" w:rsidR="006C6C57" w:rsidRPr="008E5794" w:rsidRDefault="006C6C57" w:rsidP="006C31D2">
      <w:pPr>
        <w:shd w:val="clear" w:color="auto" w:fill="FFFFFF"/>
        <w:spacing w:after="0" w:line="240" w:lineRule="auto"/>
        <w:ind w:firstLine="720"/>
        <w:jc w:val="both"/>
        <w:rPr>
          <w:rFonts w:eastAsia="Times New Roman" w:cs="Times New Roman"/>
          <w:szCs w:val="28"/>
        </w:rPr>
      </w:pPr>
      <w:r w:rsidRPr="008E5794">
        <w:rPr>
          <w:rFonts w:eastAsia="Times New Roman" w:cs="Times New Roman"/>
          <w:b/>
          <w:bCs/>
          <w:szCs w:val="28"/>
        </w:rPr>
        <w:t>Câu 1</w:t>
      </w:r>
      <w:r w:rsidR="008E5794">
        <w:rPr>
          <w:rFonts w:eastAsia="Times New Roman" w:cs="Times New Roman"/>
          <w:b/>
          <w:bCs/>
          <w:szCs w:val="28"/>
          <w:lang w:val="vi-VN"/>
        </w:rPr>
        <w:t xml:space="preserve"> </w:t>
      </w:r>
      <w:r w:rsidR="008E5794" w:rsidRPr="00BF5CD3">
        <w:rPr>
          <w:b/>
          <w:szCs w:val="28"/>
          <w:shd w:val="clear" w:color="auto" w:fill="FCFCFC"/>
        </w:rPr>
        <w:t>(0,5 điểm)</w:t>
      </w:r>
      <w:r w:rsidRPr="008E5794">
        <w:rPr>
          <w:rFonts w:eastAsia="Times New Roman" w:cs="Times New Roman"/>
          <w:b/>
          <w:bCs/>
          <w:szCs w:val="28"/>
        </w:rPr>
        <w:t>:</w:t>
      </w:r>
      <w:r w:rsidRPr="008E5794">
        <w:rPr>
          <w:rFonts w:eastAsia="Times New Roman" w:cs="Times New Roman"/>
          <w:szCs w:val="28"/>
        </w:rPr>
        <w:t xml:space="preserve"> Xác định cách trình bày </w:t>
      </w:r>
      <w:r w:rsidR="00837A0E">
        <w:rPr>
          <w:rFonts w:eastAsia="Times New Roman" w:cs="Times New Roman"/>
          <w:szCs w:val="28"/>
        </w:rPr>
        <w:t>dữ liệu, thông tin của văn bản?</w:t>
      </w:r>
    </w:p>
    <w:p w14:paraId="3E4F0A4B" w14:textId="77777777" w:rsidR="006C6C57" w:rsidRPr="008E5794" w:rsidRDefault="006C6C57" w:rsidP="006C31D2">
      <w:pPr>
        <w:shd w:val="clear" w:color="auto" w:fill="FFFFFF"/>
        <w:spacing w:after="0" w:line="240" w:lineRule="auto"/>
        <w:ind w:firstLine="720"/>
        <w:jc w:val="both"/>
        <w:rPr>
          <w:rFonts w:eastAsia="Times New Roman" w:cs="Times New Roman"/>
          <w:szCs w:val="28"/>
        </w:rPr>
      </w:pPr>
      <w:r w:rsidRPr="008E5794">
        <w:rPr>
          <w:rFonts w:eastAsia="Times New Roman" w:cs="Times New Roman"/>
          <w:b/>
          <w:bCs/>
          <w:szCs w:val="28"/>
        </w:rPr>
        <w:t>Câu 2</w:t>
      </w:r>
      <w:r w:rsidR="008E5794">
        <w:rPr>
          <w:rFonts w:eastAsia="Times New Roman" w:cs="Times New Roman"/>
          <w:b/>
          <w:bCs/>
          <w:szCs w:val="28"/>
          <w:lang w:val="vi-VN"/>
        </w:rPr>
        <w:t xml:space="preserve"> </w:t>
      </w:r>
      <w:r w:rsidR="008E5794" w:rsidRPr="00BF5CD3">
        <w:rPr>
          <w:b/>
          <w:szCs w:val="28"/>
          <w:shd w:val="clear" w:color="auto" w:fill="FCFCFC"/>
        </w:rPr>
        <w:t>(0,5 điểm)</w:t>
      </w:r>
      <w:r w:rsidR="008E5794">
        <w:rPr>
          <w:rFonts w:eastAsia="Times New Roman" w:cs="Times New Roman"/>
          <w:b/>
          <w:bCs/>
          <w:szCs w:val="28"/>
          <w:lang w:val="vi-VN"/>
        </w:rPr>
        <w:t>:</w:t>
      </w:r>
      <w:r w:rsidRPr="008E5794">
        <w:rPr>
          <w:rFonts w:eastAsia="Times New Roman" w:cs="Times New Roman"/>
          <w:szCs w:val="28"/>
        </w:rPr>
        <w:t xml:space="preserve"> Chỉ ra phương tiện giao tiếp phi ngôn </w:t>
      </w:r>
      <w:r w:rsidR="00837A0E">
        <w:rPr>
          <w:rFonts w:eastAsia="Times New Roman" w:cs="Times New Roman"/>
          <w:szCs w:val="28"/>
        </w:rPr>
        <w:t>ngữ được sử dụng trong văn bản?</w:t>
      </w:r>
    </w:p>
    <w:p w14:paraId="794AB15D" w14:textId="77777777" w:rsidR="006C6C57" w:rsidRPr="008E5794" w:rsidRDefault="006C6C57" w:rsidP="006C31D2">
      <w:pPr>
        <w:shd w:val="clear" w:color="auto" w:fill="FFFFFF"/>
        <w:spacing w:after="0" w:line="240" w:lineRule="auto"/>
        <w:ind w:firstLine="720"/>
        <w:jc w:val="both"/>
        <w:rPr>
          <w:rFonts w:eastAsia="Times New Roman" w:cs="Times New Roman"/>
          <w:szCs w:val="28"/>
        </w:rPr>
      </w:pPr>
      <w:r w:rsidRPr="008E5794">
        <w:rPr>
          <w:rFonts w:eastAsia="Times New Roman" w:cs="Times New Roman"/>
          <w:b/>
          <w:szCs w:val="28"/>
        </w:rPr>
        <w:t>Câu 3</w:t>
      </w:r>
      <w:r w:rsidR="008E5794">
        <w:rPr>
          <w:rFonts w:eastAsia="Times New Roman" w:cs="Times New Roman"/>
          <w:b/>
          <w:szCs w:val="28"/>
          <w:lang w:val="vi-VN"/>
        </w:rPr>
        <w:t xml:space="preserve"> </w:t>
      </w:r>
      <w:r w:rsidR="008E5794" w:rsidRPr="00BF5CD3">
        <w:rPr>
          <w:b/>
          <w:szCs w:val="28"/>
          <w:shd w:val="clear" w:color="auto" w:fill="FCFCFC"/>
        </w:rPr>
        <w:t>(</w:t>
      </w:r>
      <w:r w:rsidR="008E5794">
        <w:rPr>
          <w:b/>
          <w:szCs w:val="28"/>
          <w:shd w:val="clear" w:color="auto" w:fill="FCFCFC"/>
          <w:lang w:val="vi-VN"/>
        </w:rPr>
        <w:t>1</w:t>
      </w:r>
      <w:r w:rsidR="002A380D">
        <w:rPr>
          <w:b/>
          <w:szCs w:val="28"/>
          <w:shd w:val="clear" w:color="auto" w:fill="FCFCFC"/>
        </w:rPr>
        <w:t xml:space="preserve">,0 </w:t>
      </w:r>
      <w:r w:rsidR="008E5794" w:rsidRPr="00BF5CD3">
        <w:rPr>
          <w:b/>
          <w:szCs w:val="28"/>
          <w:shd w:val="clear" w:color="auto" w:fill="FCFCFC"/>
        </w:rPr>
        <w:t>điểm)</w:t>
      </w:r>
      <w:r w:rsidRPr="008E5794">
        <w:rPr>
          <w:rFonts w:eastAsia="Times New Roman" w:cs="Times New Roman"/>
          <w:b/>
          <w:szCs w:val="28"/>
        </w:rPr>
        <w:t xml:space="preserve">: </w:t>
      </w:r>
      <w:r w:rsidRPr="008E5794">
        <w:rPr>
          <w:rFonts w:eastAsia="Times New Roman" w:cs="Times New Roman"/>
          <w:szCs w:val="28"/>
        </w:rPr>
        <w:t>Phân tích cấu tạo của câu và nêu tác dụng của việc mở rộng thành phần vị ngữ trong câu sau:</w:t>
      </w:r>
    </w:p>
    <w:p w14:paraId="41833FFC" w14:textId="77777777" w:rsidR="006C6C57" w:rsidRPr="008E5794" w:rsidRDefault="006C6C57" w:rsidP="006C31D2">
      <w:pPr>
        <w:shd w:val="clear" w:color="auto" w:fill="FFFFFF"/>
        <w:spacing w:after="0" w:line="240" w:lineRule="auto"/>
        <w:ind w:firstLine="720"/>
        <w:jc w:val="both"/>
        <w:rPr>
          <w:rFonts w:eastAsia="Times New Roman" w:cs="Times New Roman"/>
          <w:i/>
          <w:szCs w:val="28"/>
        </w:rPr>
      </w:pPr>
      <w:r w:rsidRPr="008E5794">
        <w:rPr>
          <w:rFonts w:eastAsia="Times New Roman" w:cs="Times New Roman"/>
          <w:bCs/>
          <w:i/>
          <w:szCs w:val="28"/>
        </w:rPr>
        <w:t>“Với những giá trị mang tính toàn cầu của mình, quần thể di tích Cố đô Huế trở thành di sản văn hoá đầu tiên của Việt Nam được UNESCO ghi tên vào danh mục Di sản thế giới năm 1993</w:t>
      </w:r>
      <w:r w:rsidRPr="008E5794">
        <w:rPr>
          <w:rFonts w:eastAsia="Calibri" w:cs="Times New Roman"/>
          <w:i/>
          <w:szCs w:val="28"/>
        </w:rPr>
        <w:t>”.</w:t>
      </w:r>
    </w:p>
    <w:p w14:paraId="633A827B" w14:textId="77777777" w:rsidR="006C6C57" w:rsidRPr="008E5794" w:rsidRDefault="006C6C57" w:rsidP="006C31D2">
      <w:pPr>
        <w:shd w:val="clear" w:color="auto" w:fill="FFFFFF"/>
        <w:spacing w:after="0" w:line="240" w:lineRule="auto"/>
        <w:ind w:firstLine="720"/>
        <w:jc w:val="both"/>
        <w:rPr>
          <w:rFonts w:eastAsia="Times New Roman" w:cs="Times New Roman"/>
          <w:szCs w:val="28"/>
        </w:rPr>
      </w:pPr>
      <w:r w:rsidRPr="008E5794">
        <w:rPr>
          <w:rFonts w:eastAsia="Times New Roman" w:cs="Times New Roman"/>
          <w:b/>
          <w:bCs/>
          <w:szCs w:val="28"/>
        </w:rPr>
        <w:t>Câu 4</w:t>
      </w:r>
      <w:r w:rsidR="008E5794">
        <w:rPr>
          <w:rFonts w:eastAsia="Times New Roman" w:cs="Times New Roman"/>
          <w:b/>
          <w:bCs/>
          <w:szCs w:val="28"/>
          <w:lang w:val="vi-VN"/>
        </w:rPr>
        <w:t xml:space="preserve"> </w:t>
      </w:r>
      <w:r w:rsidR="008E5794" w:rsidRPr="00BF5CD3">
        <w:rPr>
          <w:b/>
          <w:szCs w:val="28"/>
          <w:shd w:val="clear" w:color="auto" w:fill="FCFCFC"/>
        </w:rPr>
        <w:t>(</w:t>
      </w:r>
      <w:r w:rsidR="008E5794">
        <w:rPr>
          <w:b/>
          <w:szCs w:val="28"/>
          <w:shd w:val="clear" w:color="auto" w:fill="FCFCFC"/>
          <w:lang w:val="vi-VN"/>
        </w:rPr>
        <w:t>1</w:t>
      </w:r>
      <w:r w:rsidR="002A380D">
        <w:rPr>
          <w:b/>
          <w:szCs w:val="28"/>
          <w:shd w:val="clear" w:color="auto" w:fill="FCFCFC"/>
        </w:rPr>
        <w:t>,0</w:t>
      </w:r>
      <w:r w:rsidR="008E5794" w:rsidRPr="00BF5CD3">
        <w:rPr>
          <w:b/>
          <w:szCs w:val="28"/>
          <w:shd w:val="clear" w:color="auto" w:fill="FCFCFC"/>
        </w:rPr>
        <w:t xml:space="preserve"> điểm)</w:t>
      </w:r>
      <w:r w:rsidR="008E5794">
        <w:rPr>
          <w:rFonts w:eastAsia="Times New Roman" w:cs="Times New Roman"/>
          <w:b/>
          <w:bCs/>
          <w:szCs w:val="28"/>
          <w:lang w:val="vi-VN"/>
        </w:rPr>
        <w:t>:</w:t>
      </w:r>
      <w:r w:rsidRPr="008E5794">
        <w:rPr>
          <w:rFonts w:eastAsia="Times New Roman" w:cs="Times New Roman"/>
          <w:szCs w:val="28"/>
        </w:rPr>
        <w:t> Theo em, vì sao văn bản </w:t>
      </w:r>
      <w:r w:rsidRPr="008E5794">
        <w:rPr>
          <w:rFonts w:eastAsia="Times New Roman" w:cs="Times New Roman"/>
          <w:i/>
          <w:iCs/>
          <w:szCs w:val="28"/>
        </w:rPr>
        <w:t>Quần thể di tích Cố đô Huế - di sản văn hóa thế giới đầu tiên của Việt Nam </w:t>
      </w:r>
      <w:r w:rsidRPr="008E5794">
        <w:rPr>
          <w:rFonts w:eastAsia="Times New Roman" w:cs="Times New Roman"/>
          <w:szCs w:val="28"/>
        </w:rPr>
        <w:t>được coi là một vă</w:t>
      </w:r>
      <w:bookmarkStart w:id="0" w:name="_GoBack"/>
      <w:bookmarkEnd w:id="0"/>
      <w:r w:rsidRPr="008E5794">
        <w:rPr>
          <w:rFonts w:eastAsia="Times New Roman" w:cs="Times New Roman"/>
          <w:szCs w:val="28"/>
        </w:rPr>
        <w:t>n bản thông tin tổng hợp? </w:t>
      </w:r>
    </w:p>
    <w:p w14:paraId="56ACA404" w14:textId="6984BD2A" w:rsidR="006C6C57" w:rsidRDefault="006C6C57" w:rsidP="006C31D2">
      <w:pPr>
        <w:shd w:val="clear" w:color="auto" w:fill="FFFFFF"/>
        <w:spacing w:after="0" w:line="240" w:lineRule="auto"/>
        <w:ind w:firstLine="720"/>
        <w:jc w:val="both"/>
        <w:rPr>
          <w:rFonts w:eastAsia="Calibri" w:cs="Times New Roman"/>
          <w:szCs w:val="28"/>
          <w:shd w:val="clear" w:color="auto" w:fill="FFFFFF"/>
        </w:rPr>
      </w:pPr>
      <w:r w:rsidRPr="008E5794">
        <w:rPr>
          <w:rFonts w:eastAsia="Times New Roman" w:cs="Times New Roman"/>
          <w:b/>
          <w:szCs w:val="28"/>
        </w:rPr>
        <w:t>Câu 5</w:t>
      </w:r>
      <w:r w:rsidR="008E5794">
        <w:rPr>
          <w:rFonts w:eastAsia="Times New Roman" w:cs="Times New Roman"/>
          <w:b/>
          <w:szCs w:val="28"/>
          <w:lang w:val="vi-VN"/>
        </w:rPr>
        <w:t xml:space="preserve"> </w:t>
      </w:r>
      <w:r w:rsidR="008E5794" w:rsidRPr="00BF5CD3">
        <w:rPr>
          <w:b/>
          <w:szCs w:val="28"/>
          <w:shd w:val="clear" w:color="auto" w:fill="FCFCFC"/>
        </w:rPr>
        <w:t>(</w:t>
      </w:r>
      <w:r w:rsidR="008E5794">
        <w:rPr>
          <w:b/>
          <w:szCs w:val="28"/>
          <w:shd w:val="clear" w:color="auto" w:fill="FCFCFC"/>
          <w:lang w:val="vi-VN"/>
        </w:rPr>
        <w:t>1</w:t>
      </w:r>
      <w:proofErr w:type="gramStart"/>
      <w:r w:rsidR="002A380D">
        <w:rPr>
          <w:b/>
          <w:szCs w:val="28"/>
          <w:shd w:val="clear" w:color="auto" w:fill="FCFCFC"/>
        </w:rPr>
        <w:t>,0</w:t>
      </w:r>
      <w:proofErr w:type="gramEnd"/>
      <w:r w:rsidR="008E5794" w:rsidRPr="00BF5CD3">
        <w:rPr>
          <w:b/>
          <w:szCs w:val="28"/>
          <w:shd w:val="clear" w:color="auto" w:fill="FCFCFC"/>
        </w:rPr>
        <w:t xml:space="preserve"> điểm)</w:t>
      </w:r>
      <w:r w:rsidRPr="008E5794">
        <w:rPr>
          <w:rFonts w:eastAsia="Times New Roman" w:cs="Times New Roman"/>
          <w:b/>
          <w:szCs w:val="28"/>
        </w:rPr>
        <w:t xml:space="preserve">: </w:t>
      </w:r>
      <w:r w:rsidRPr="008E5794">
        <w:rPr>
          <w:rFonts w:eastAsia="Calibri" w:cs="Times New Roman"/>
          <w:szCs w:val="28"/>
          <w:shd w:val="clear" w:color="auto" w:fill="FFFFFF"/>
        </w:rPr>
        <w:t>Em có suy nghĩ gì về trách nhiệm của thế hệ trẻ trong việc bảo tồn và phát huy quần thể di tích Cố đô Huế trước bối cảnh văn hóa hội nhậ</w:t>
      </w:r>
      <w:r w:rsidR="00837A0E">
        <w:rPr>
          <w:rFonts w:eastAsia="Calibri" w:cs="Times New Roman"/>
          <w:szCs w:val="28"/>
          <w:shd w:val="clear" w:color="auto" w:fill="FFFFFF"/>
        </w:rPr>
        <w:t>p?</w:t>
      </w:r>
    </w:p>
    <w:p w14:paraId="389AD15A" w14:textId="77777777" w:rsidR="00434AC7" w:rsidRDefault="00434AC7" w:rsidP="006C31D2">
      <w:pPr>
        <w:shd w:val="clear" w:color="auto" w:fill="FFFFFF"/>
        <w:spacing w:after="0" w:line="240" w:lineRule="auto"/>
        <w:ind w:firstLine="720"/>
        <w:jc w:val="both"/>
        <w:rPr>
          <w:rFonts w:eastAsia="Calibri" w:cs="Times New Roman"/>
          <w:szCs w:val="28"/>
          <w:shd w:val="clear" w:color="auto" w:fill="FFFFFF"/>
        </w:rPr>
      </w:pPr>
    </w:p>
    <w:p w14:paraId="09183308" w14:textId="77777777" w:rsidR="00434AC7" w:rsidRDefault="00434AC7" w:rsidP="006C31D2">
      <w:pPr>
        <w:shd w:val="clear" w:color="auto" w:fill="FFFFFF"/>
        <w:spacing w:after="0" w:line="240" w:lineRule="auto"/>
        <w:ind w:firstLine="720"/>
        <w:jc w:val="both"/>
        <w:rPr>
          <w:rFonts w:eastAsia="Calibri" w:cs="Times New Roman"/>
          <w:szCs w:val="28"/>
          <w:shd w:val="clear" w:color="auto" w:fill="FFFFFF"/>
        </w:rPr>
      </w:pPr>
    </w:p>
    <w:p w14:paraId="006A72A2" w14:textId="77777777" w:rsidR="00434AC7" w:rsidRDefault="00434AC7" w:rsidP="006C31D2">
      <w:pPr>
        <w:shd w:val="clear" w:color="auto" w:fill="FFFFFF"/>
        <w:spacing w:after="0" w:line="240" w:lineRule="auto"/>
        <w:ind w:firstLine="720"/>
        <w:jc w:val="both"/>
        <w:rPr>
          <w:rFonts w:eastAsia="Calibri" w:cs="Times New Roman"/>
          <w:szCs w:val="28"/>
          <w:shd w:val="clear" w:color="auto" w:fill="FFFFFF"/>
        </w:rPr>
      </w:pPr>
    </w:p>
    <w:p w14:paraId="0EBC5139" w14:textId="77777777" w:rsidR="00434AC7" w:rsidRPr="008E5794" w:rsidRDefault="00434AC7" w:rsidP="006C31D2">
      <w:pPr>
        <w:shd w:val="clear" w:color="auto" w:fill="FFFFFF"/>
        <w:spacing w:after="0" w:line="240" w:lineRule="auto"/>
        <w:ind w:firstLine="720"/>
        <w:jc w:val="both"/>
        <w:rPr>
          <w:rFonts w:eastAsia="Times New Roman" w:cs="Times New Roman"/>
          <w:szCs w:val="28"/>
        </w:rPr>
      </w:pPr>
    </w:p>
    <w:tbl>
      <w:tblPr>
        <w:tblW w:w="10591" w:type="dxa"/>
        <w:tblInd w:w="-459" w:type="dxa"/>
        <w:tblLook w:val="0000" w:firstRow="0" w:lastRow="0" w:firstColumn="0" w:lastColumn="0" w:noHBand="0" w:noVBand="0"/>
      </w:tblPr>
      <w:tblGrid>
        <w:gridCol w:w="4860"/>
        <w:gridCol w:w="5731"/>
      </w:tblGrid>
      <w:tr w:rsidR="00EA240C" w:rsidRPr="00EA240C" w14:paraId="673B199E" w14:textId="77777777" w:rsidTr="00EA240C">
        <w:trPr>
          <w:trHeight w:val="900"/>
        </w:trPr>
        <w:tc>
          <w:tcPr>
            <w:tcW w:w="4860" w:type="dxa"/>
          </w:tcPr>
          <w:p w14:paraId="169393A3" w14:textId="10F6ACFB" w:rsidR="00EA240C" w:rsidRPr="00EA240C" w:rsidRDefault="00434AC7" w:rsidP="00EA240C">
            <w:pPr>
              <w:spacing w:after="0" w:line="240" w:lineRule="auto"/>
              <w:rPr>
                <w:rFonts w:eastAsia="Times New Roman" w:cs="Times New Roman"/>
                <w:sz w:val="24"/>
                <w:szCs w:val="24"/>
              </w:rPr>
            </w:pPr>
            <w:r>
              <w:rPr>
                <w:rFonts w:eastAsia="SimSun" w:cs="Times New Roman"/>
                <w:b/>
                <w:bCs/>
                <w:spacing w:val="-6"/>
                <w:kern w:val="32"/>
                <w:szCs w:val="28"/>
                <w:shd w:val="clear" w:color="auto" w:fill="FFFFFF"/>
              </w:rPr>
              <w:br w:type="page"/>
            </w:r>
            <w:r w:rsidR="00EA240C" w:rsidRPr="00EA240C">
              <w:rPr>
                <w:rFonts w:eastAsia="Times New Roman" w:cs="Times New Roman"/>
                <w:sz w:val="24"/>
                <w:szCs w:val="24"/>
              </w:rPr>
              <w:t xml:space="preserve">        PHÒNG GD&amp;ĐT TP TUYÊN QUANG</w:t>
            </w:r>
          </w:p>
          <w:p w14:paraId="36938ECF" w14:textId="77777777" w:rsidR="00EA240C" w:rsidRPr="00EA240C" w:rsidRDefault="00EA240C" w:rsidP="00EA240C">
            <w:pPr>
              <w:spacing w:after="0" w:line="240" w:lineRule="auto"/>
              <w:jc w:val="center"/>
              <w:rPr>
                <w:rFonts w:eastAsia="Times New Roman" w:cs="Times New Roman"/>
                <w:b/>
                <w:sz w:val="24"/>
                <w:szCs w:val="24"/>
                <w:lang w:val="pt-BR"/>
              </w:rPr>
            </w:pPr>
            <w:r w:rsidRPr="00EA240C">
              <w:rPr>
                <w:rFonts w:eastAsia="Times New Roman" w:cs="Times New Roman"/>
                <w:b/>
                <w:sz w:val="24"/>
                <w:szCs w:val="24"/>
                <w:lang w:val="pt-BR"/>
              </w:rPr>
              <w:t xml:space="preserve">TRƯỜNG THCS </w:t>
            </w:r>
            <w:r w:rsidRPr="00EA240C">
              <w:rPr>
                <w:rFonts w:eastAsia="Times New Roman" w:cs="Times New Roman"/>
                <w:b/>
                <w:sz w:val="24"/>
                <w:szCs w:val="24"/>
                <w:lang w:val="vi-VN"/>
              </w:rPr>
              <w:t>NÔNG TIẾN</w:t>
            </w:r>
            <w:r w:rsidRPr="00EA240C">
              <w:rPr>
                <w:rFonts w:eastAsia="Times New Roman" w:cs="Times New Roman"/>
                <w:b/>
                <w:sz w:val="24"/>
                <w:szCs w:val="24"/>
                <w:lang w:val="pt-BR"/>
              </w:rPr>
              <w:t xml:space="preserve"> </w:t>
            </w:r>
          </w:p>
          <w:p w14:paraId="55DA76B0" w14:textId="77777777" w:rsidR="00EA240C" w:rsidRPr="00EA240C" w:rsidRDefault="00EA240C" w:rsidP="00EA240C">
            <w:pPr>
              <w:spacing w:after="0" w:line="240" w:lineRule="auto"/>
              <w:jc w:val="center"/>
              <w:rPr>
                <w:rFonts w:eastAsia="Times New Roman" w:cs="Times New Roman"/>
                <w:sz w:val="24"/>
                <w:szCs w:val="24"/>
                <w:lang w:val="pt-BR"/>
              </w:rPr>
            </w:pPr>
            <w:r w:rsidRPr="00EA240C">
              <w:rPr>
                <w:rFonts w:eastAsia="Calibri" w:cs="Times New Roman"/>
                <w:noProof/>
                <w:sz w:val="24"/>
                <w:szCs w:val="24"/>
              </w:rPr>
              <mc:AlternateContent>
                <mc:Choice Requires="wps">
                  <w:drawing>
                    <wp:anchor distT="4294967295" distB="4294967295" distL="114300" distR="114300" simplePos="0" relativeHeight="251667456" behindDoc="0" locked="0" layoutInCell="1" allowOverlap="1" wp14:anchorId="6EEC5BD3" wp14:editId="7C8BA589">
                      <wp:simplePos x="0" y="0"/>
                      <wp:positionH relativeFrom="column">
                        <wp:posOffset>610870</wp:posOffset>
                      </wp:positionH>
                      <wp:positionV relativeFrom="paragraph">
                        <wp:posOffset>-2541</wp:posOffset>
                      </wp:positionV>
                      <wp:extent cx="16891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B611B"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pt,-.2pt" to="181.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M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aL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cef+nZAAAABgEAAA8AAABkcnMvZG93bnJldi54bWxMjsFOwzAQRO9I&#10;/IO1SFyq1iFFUQlxKgTkxoVCxXUbL0lEvE5jtw18PQsXOD7NaOYV68n16khj6DwbuFokoIhrbztu&#10;DLy+VPMVqBCRLfaeycAnBViX52cF5taf+JmOm9goGeGQo4E2xiHXOtQtOQwLPxBL9u5Hh1FwbLQd&#10;8STjrtdpkmTaYcfy0OJA9y3VH5uDMxCqLe2rr1k9S96Wjad0//D0iMZcXkx3t6AiTfGvDD/6og6l&#10;OO38gW1QvYGbLJWmgfk1KImXWSq8+2VdFvq/fvkNAAD//wMAUEsBAi0AFAAGAAgAAAAhALaDOJL+&#10;AAAA4QEAABMAAAAAAAAAAAAAAAAAAAAAAFtDb250ZW50X1R5cGVzXS54bWxQSwECLQAUAAYACAAA&#10;ACEAOP0h/9YAAACUAQAACwAAAAAAAAAAAAAAAAAvAQAAX3JlbHMvLnJlbHNQSwECLQAUAAYACAAA&#10;ACEA6DJTHBwCAAA2BAAADgAAAAAAAAAAAAAAAAAuAgAAZHJzL2Uyb0RvYy54bWxQSwECLQAUAAYA&#10;CAAAACEARx5/6dkAAAAGAQAADwAAAAAAAAAAAAAAAAB2BAAAZHJzL2Rvd25yZXYueG1sUEsFBgAA&#10;AAAEAAQA8wAAAHwFAAAAAA==&#10;"/>
                  </w:pict>
                </mc:Fallback>
              </mc:AlternateContent>
            </w:r>
          </w:p>
        </w:tc>
        <w:tc>
          <w:tcPr>
            <w:tcW w:w="5731" w:type="dxa"/>
          </w:tcPr>
          <w:p w14:paraId="39080F76" w14:textId="77777777" w:rsidR="00EA240C" w:rsidRPr="00EA240C" w:rsidRDefault="00EA240C" w:rsidP="00EA240C">
            <w:pPr>
              <w:spacing w:after="0" w:line="240" w:lineRule="auto"/>
              <w:jc w:val="center"/>
              <w:rPr>
                <w:rFonts w:eastAsia="Times New Roman" w:cs="Times New Roman"/>
                <w:b/>
                <w:sz w:val="24"/>
                <w:szCs w:val="24"/>
                <w:lang w:val="pt-BR"/>
              </w:rPr>
            </w:pPr>
            <w:r w:rsidRPr="00EA240C">
              <w:rPr>
                <w:rFonts w:eastAsia="Times New Roman" w:cs="Times New Roman"/>
                <w:b/>
                <w:sz w:val="24"/>
                <w:szCs w:val="24"/>
                <w:lang w:val="pt-BR"/>
              </w:rPr>
              <w:t>HƯỚNG DẪN CHẤM</w:t>
            </w:r>
          </w:p>
          <w:p w14:paraId="0545ED53" w14:textId="77777777" w:rsidR="002A380D" w:rsidRPr="00EA240C" w:rsidRDefault="002A380D" w:rsidP="002A380D">
            <w:pPr>
              <w:spacing w:after="0" w:line="240" w:lineRule="auto"/>
              <w:jc w:val="center"/>
              <w:rPr>
                <w:b/>
                <w:bCs/>
                <w:sz w:val="24"/>
                <w:szCs w:val="24"/>
              </w:rPr>
            </w:pPr>
            <w:r>
              <w:rPr>
                <w:b/>
                <w:bCs/>
                <w:sz w:val="24"/>
                <w:szCs w:val="24"/>
              </w:rPr>
              <w:t>ĐỀ ĐỀ XUẤT THI THỬ VÀO LỚP 10 THPT</w:t>
            </w:r>
          </w:p>
          <w:p w14:paraId="66AE3941" w14:textId="77777777" w:rsidR="002A380D" w:rsidRPr="00600C22" w:rsidRDefault="002A380D" w:rsidP="002A380D">
            <w:pPr>
              <w:spacing w:after="0" w:line="240" w:lineRule="auto"/>
              <w:jc w:val="center"/>
              <w:rPr>
                <w:b/>
                <w:bCs/>
                <w:sz w:val="24"/>
                <w:szCs w:val="24"/>
              </w:rPr>
            </w:pPr>
            <w:r w:rsidRPr="00600C22">
              <w:rPr>
                <w:b/>
                <w:bCs/>
                <w:sz w:val="24"/>
                <w:szCs w:val="24"/>
                <w:lang w:val="vi-VN"/>
              </w:rPr>
              <w:t>NĂM HỌC 202</w:t>
            </w:r>
            <w:r>
              <w:rPr>
                <w:b/>
                <w:bCs/>
                <w:sz w:val="24"/>
                <w:szCs w:val="24"/>
              </w:rPr>
              <w:t>5</w:t>
            </w:r>
            <w:r w:rsidRPr="00600C22">
              <w:rPr>
                <w:b/>
                <w:bCs/>
                <w:sz w:val="24"/>
                <w:szCs w:val="24"/>
                <w:lang w:val="vi-VN"/>
              </w:rPr>
              <w:t>- 202</w:t>
            </w:r>
            <w:r>
              <w:rPr>
                <w:b/>
                <w:bCs/>
                <w:sz w:val="24"/>
                <w:szCs w:val="24"/>
              </w:rPr>
              <w:t>6</w:t>
            </w:r>
          </w:p>
          <w:p w14:paraId="44D763FB" w14:textId="77777777" w:rsidR="002A380D" w:rsidRPr="00600C22" w:rsidRDefault="002A380D" w:rsidP="002A380D">
            <w:pPr>
              <w:spacing w:after="0" w:line="240" w:lineRule="auto"/>
              <w:ind w:left="317" w:hanging="317"/>
              <w:jc w:val="center"/>
              <w:rPr>
                <w:b/>
                <w:bCs/>
                <w:sz w:val="24"/>
                <w:szCs w:val="24"/>
              </w:rPr>
            </w:pPr>
            <w:r w:rsidRPr="00600C22">
              <w:rPr>
                <w:b/>
                <w:bCs/>
                <w:sz w:val="24"/>
                <w:szCs w:val="24"/>
                <w:lang w:val="vi-VN"/>
              </w:rPr>
              <w:t xml:space="preserve">MÔN: </w:t>
            </w:r>
            <w:r w:rsidRPr="00600C22">
              <w:rPr>
                <w:b/>
                <w:bCs/>
                <w:sz w:val="24"/>
                <w:szCs w:val="24"/>
              </w:rPr>
              <w:t>NGỮ VĂN</w:t>
            </w:r>
            <w:r w:rsidRPr="00600C22">
              <w:rPr>
                <w:b/>
                <w:bCs/>
                <w:sz w:val="24"/>
                <w:szCs w:val="24"/>
                <w:lang w:val="vi-VN"/>
              </w:rPr>
              <w:t xml:space="preserve"> </w:t>
            </w:r>
          </w:p>
          <w:p w14:paraId="16236735" w14:textId="77777777" w:rsidR="00EA240C" w:rsidRPr="00EA240C" w:rsidRDefault="00EA240C" w:rsidP="00EA240C">
            <w:pPr>
              <w:spacing w:after="0" w:line="240" w:lineRule="auto"/>
              <w:ind w:right="-108"/>
              <w:rPr>
                <w:rFonts w:eastAsia="Times New Roman" w:cs="Times New Roman"/>
                <w:sz w:val="24"/>
                <w:szCs w:val="24"/>
                <w:lang w:val="vi-VN"/>
              </w:rPr>
            </w:pPr>
          </w:p>
        </w:tc>
      </w:tr>
    </w:tbl>
    <w:p w14:paraId="6152B988" w14:textId="77777777" w:rsidR="00EA240C" w:rsidRPr="00EA240C" w:rsidRDefault="00EA240C" w:rsidP="008E5794">
      <w:pPr>
        <w:spacing w:after="0" w:line="240" w:lineRule="auto"/>
        <w:rPr>
          <w:rFonts w:eastAsia="Calibri" w:cs="Times New Roman"/>
          <w:b/>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49"/>
        <w:gridCol w:w="7623"/>
        <w:gridCol w:w="854"/>
      </w:tblGrid>
      <w:tr w:rsidR="00D47CEF" w:rsidRPr="008E5794" w14:paraId="643C75D7"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3DA48F44"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Phần</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D18FD04"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Câu</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2AF7012"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F6B58DA"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Điểm</w:t>
            </w:r>
          </w:p>
        </w:tc>
      </w:tr>
      <w:tr w:rsidR="00D47CEF" w:rsidRPr="008E5794" w14:paraId="2239A536"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7E81A05A"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I</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DF1A870" w14:textId="77777777" w:rsidR="00D47CEF" w:rsidRPr="008E5794" w:rsidRDefault="00D47CEF" w:rsidP="001F0EE9">
            <w:pPr>
              <w:spacing w:after="0" w:line="266" w:lineRule="auto"/>
              <w:jc w:val="center"/>
              <w:textAlignment w:val="baseline"/>
              <w:rPr>
                <w:rFonts w:eastAsia="Times New Roman" w:cs="Times New Roman"/>
                <w:b/>
                <w:iCs/>
                <w:szCs w:val="28"/>
              </w:rPr>
            </w:pP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AD7A163"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ĐỌC - HIỂU</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D571E7E"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4,0</w:t>
            </w:r>
          </w:p>
        </w:tc>
      </w:tr>
      <w:tr w:rsidR="00D47CEF" w:rsidRPr="008E5794" w14:paraId="71ECCD3A"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1883CF81" w14:textId="77777777" w:rsidR="00D47CEF" w:rsidRPr="008E5794" w:rsidRDefault="00D47CEF" w:rsidP="001F0EE9">
            <w:pPr>
              <w:spacing w:after="0" w:line="266" w:lineRule="auto"/>
              <w:textAlignment w:val="baseline"/>
              <w:rPr>
                <w:rFonts w:eastAsia="Times New Roman" w:cs="Times New Roman"/>
                <w:b/>
                <w:iCs/>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3BC34E6"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36461566" w14:textId="77777777" w:rsidR="00D47CEF" w:rsidRPr="008E5794" w:rsidRDefault="00D47CEF" w:rsidP="001F0EE9">
            <w:pPr>
              <w:shd w:val="clear" w:color="auto" w:fill="FFFFFF"/>
              <w:spacing w:after="0" w:line="266" w:lineRule="auto"/>
              <w:jc w:val="both"/>
              <w:rPr>
                <w:rFonts w:eastAsia="Calibri" w:cs="Times New Roman"/>
                <w:szCs w:val="28"/>
              </w:rPr>
            </w:pPr>
            <w:r w:rsidRPr="008E5794">
              <w:rPr>
                <w:rFonts w:eastAsia="Calibri" w:cs="Times New Roman"/>
                <w:szCs w:val="28"/>
              </w:rPr>
              <w:t>Trình bày có hệ thống: Thông tin được sắp xếp theo một trình tự logic, từ giới thiệu tổng quan đến các di tích cụ thể, người đọc có thể dễ dàng tiếp cận.</w:t>
            </w:r>
          </w:p>
          <w:p w14:paraId="39AFCC96" w14:textId="77777777" w:rsidR="00D47CEF" w:rsidRPr="007F5FBD" w:rsidRDefault="00D47CEF" w:rsidP="001F0EE9">
            <w:pPr>
              <w:spacing w:after="0" w:line="266" w:lineRule="auto"/>
              <w:rPr>
                <w:rFonts w:eastAsia="Calibri" w:cs="Times New Roman"/>
                <w:b/>
                <w:i/>
                <w:sz w:val="24"/>
                <w:szCs w:val="24"/>
              </w:rPr>
            </w:pPr>
            <w:r w:rsidRPr="007F5FBD">
              <w:rPr>
                <w:rFonts w:eastAsia="Calibri" w:cs="Times New Roman"/>
                <w:b/>
                <w:i/>
                <w:sz w:val="24"/>
                <w:szCs w:val="24"/>
              </w:rPr>
              <w:t xml:space="preserve">Hướng dẫn chấm: </w:t>
            </w:r>
          </w:p>
          <w:p w14:paraId="28486ADD" w14:textId="77777777" w:rsidR="00D47CEF" w:rsidRPr="007F5FBD" w:rsidRDefault="00D47CEF" w:rsidP="001F0EE9">
            <w:pPr>
              <w:spacing w:after="0" w:line="266" w:lineRule="auto"/>
              <w:jc w:val="both"/>
              <w:rPr>
                <w:rFonts w:eastAsia="Calibri" w:cs="Times New Roman"/>
                <w:i/>
                <w:iCs/>
                <w:sz w:val="24"/>
                <w:szCs w:val="24"/>
              </w:rPr>
            </w:pPr>
            <w:r w:rsidRPr="007F5FBD">
              <w:rPr>
                <w:rFonts w:eastAsia="Calibri" w:cs="Times New Roman"/>
                <w:i/>
                <w:iCs/>
                <w:sz w:val="24"/>
                <w:szCs w:val="24"/>
              </w:rPr>
              <w:t>- Trả lời đúng như đáp án: 0,5 điểm.</w:t>
            </w:r>
          </w:p>
          <w:p w14:paraId="7D3867FD" w14:textId="77777777" w:rsidR="00D47CEF" w:rsidRPr="008E5794" w:rsidRDefault="00D47CEF" w:rsidP="001F0EE9">
            <w:pPr>
              <w:spacing w:after="0" w:line="266" w:lineRule="auto"/>
              <w:textAlignment w:val="baseline"/>
              <w:rPr>
                <w:rFonts w:eastAsia="Times New Roman" w:cs="Times New Roman"/>
                <w:b/>
                <w:iCs/>
                <w:szCs w:val="28"/>
              </w:rPr>
            </w:pPr>
            <w:r w:rsidRPr="007F5FBD">
              <w:rPr>
                <w:rFonts w:eastAsia="Times New Roman" w:cs="Times New Roman"/>
                <w:i/>
                <w:iCs/>
                <w:sz w:val="24"/>
                <w:szCs w:val="24"/>
              </w:rPr>
              <w:t xml:space="preserve">- Trả lời </w:t>
            </w:r>
            <w:r w:rsidRPr="007F5FBD">
              <w:rPr>
                <w:rFonts w:eastAsia="Times New Roman" w:cs="Times New Roman"/>
                <w:i/>
                <w:iCs/>
                <w:sz w:val="24"/>
                <w:szCs w:val="24"/>
                <w:lang w:val="en-GB"/>
              </w:rPr>
              <w:t>sai, không trả lời</w:t>
            </w:r>
            <w:r w:rsidRPr="007F5FBD">
              <w:rPr>
                <w:rFonts w:eastAsia="Times New Roman" w:cs="Times New Roman"/>
                <w:i/>
                <w:iCs/>
                <w:sz w:val="24"/>
                <w:szCs w:val="24"/>
              </w:rPr>
              <w:t>: 0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77FA4E97" w14:textId="77777777" w:rsidR="00D47CEF" w:rsidRPr="008E5794" w:rsidRDefault="00D47CEF" w:rsidP="001F0EE9">
            <w:pPr>
              <w:spacing w:after="0" w:line="266" w:lineRule="auto"/>
              <w:jc w:val="center"/>
              <w:textAlignment w:val="baseline"/>
              <w:rPr>
                <w:rFonts w:eastAsia="Times New Roman" w:cs="Times New Roman"/>
                <w:iCs/>
                <w:szCs w:val="28"/>
              </w:rPr>
            </w:pPr>
            <w:r w:rsidRPr="008E5794">
              <w:rPr>
                <w:rFonts w:eastAsia="Times New Roman" w:cs="Times New Roman"/>
                <w:iCs/>
                <w:szCs w:val="28"/>
              </w:rPr>
              <w:t>0,5</w:t>
            </w:r>
          </w:p>
          <w:p w14:paraId="58A5F675" w14:textId="77777777" w:rsidR="00D47CEF" w:rsidRPr="008E5794" w:rsidRDefault="00D47CEF" w:rsidP="001F0EE9">
            <w:pPr>
              <w:spacing w:after="0" w:line="266" w:lineRule="auto"/>
              <w:jc w:val="center"/>
              <w:textAlignment w:val="baseline"/>
              <w:rPr>
                <w:rFonts w:eastAsia="Times New Roman" w:cs="Times New Roman"/>
                <w:iCs/>
                <w:szCs w:val="28"/>
              </w:rPr>
            </w:pPr>
          </w:p>
        </w:tc>
      </w:tr>
      <w:tr w:rsidR="00D47CEF" w:rsidRPr="008E5794" w14:paraId="3168C140"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248A2B66" w14:textId="77777777" w:rsidR="00D47CEF" w:rsidRPr="008E5794" w:rsidRDefault="00D47CEF" w:rsidP="001F0EE9">
            <w:pPr>
              <w:spacing w:after="0" w:line="266" w:lineRule="auto"/>
              <w:textAlignment w:val="baseline"/>
              <w:rPr>
                <w:rFonts w:eastAsia="Times New Roman" w:cs="Times New Roman"/>
                <w:b/>
                <w:iCs/>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3AFAF4F"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65E55FEF" w14:textId="77777777" w:rsidR="00D47CEF" w:rsidRPr="008E5794" w:rsidRDefault="0072148B" w:rsidP="001F0EE9">
            <w:pPr>
              <w:shd w:val="clear" w:color="auto" w:fill="FFFFFF"/>
              <w:spacing w:after="0" w:line="266" w:lineRule="auto"/>
              <w:jc w:val="both"/>
              <w:rPr>
                <w:rFonts w:eastAsia="Times New Roman" w:cs="Times New Roman"/>
                <w:color w:val="212529"/>
                <w:szCs w:val="28"/>
              </w:rPr>
            </w:pPr>
            <w:r w:rsidRPr="008E5794">
              <w:rPr>
                <w:rFonts w:eastAsia="Times New Roman" w:cs="Times New Roman"/>
                <w:color w:val="212529"/>
                <w:szCs w:val="28"/>
              </w:rPr>
              <w:t>- Phương tiện phi ngôn ngữ: Ảnh Cố đô Huế. </w:t>
            </w:r>
            <w:r w:rsidRPr="008E5794">
              <w:rPr>
                <w:rFonts w:eastAsia="Calibri" w:cs="Times New Roman"/>
                <w:szCs w:val="28"/>
                <w:lang w:val="vi-VN"/>
              </w:rPr>
              <w:t xml:space="preserve"> </w:t>
            </w:r>
          </w:p>
          <w:p w14:paraId="2B9E45CB" w14:textId="77777777" w:rsidR="00D47CEF" w:rsidRPr="007F5FBD" w:rsidRDefault="00D47CEF" w:rsidP="001F0EE9">
            <w:pPr>
              <w:spacing w:after="0" w:line="266" w:lineRule="auto"/>
              <w:rPr>
                <w:rFonts w:eastAsia="Calibri" w:cs="Times New Roman"/>
                <w:b/>
                <w:i/>
                <w:sz w:val="24"/>
                <w:szCs w:val="24"/>
              </w:rPr>
            </w:pPr>
            <w:r w:rsidRPr="007F5FBD">
              <w:rPr>
                <w:rFonts w:eastAsia="Calibri" w:cs="Times New Roman"/>
                <w:b/>
                <w:i/>
                <w:sz w:val="24"/>
                <w:szCs w:val="24"/>
              </w:rPr>
              <w:t xml:space="preserve">Hướng dẫn chấm: </w:t>
            </w:r>
          </w:p>
          <w:p w14:paraId="71E83AC9" w14:textId="77777777" w:rsidR="00D47CEF" w:rsidRPr="007F5FBD" w:rsidRDefault="00D47CEF" w:rsidP="001F0EE9">
            <w:pPr>
              <w:spacing w:after="0" w:line="266" w:lineRule="auto"/>
              <w:jc w:val="both"/>
              <w:rPr>
                <w:rFonts w:eastAsia="Calibri" w:cs="Times New Roman"/>
                <w:i/>
                <w:iCs/>
                <w:sz w:val="24"/>
                <w:szCs w:val="24"/>
              </w:rPr>
            </w:pPr>
            <w:r w:rsidRPr="007F5FBD">
              <w:rPr>
                <w:rFonts w:eastAsia="Calibri" w:cs="Times New Roman"/>
                <w:i/>
                <w:iCs/>
                <w:sz w:val="24"/>
                <w:szCs w:val="24"/>
              </w:rPr>
              <w:t>- Trả lời đúng như đáp án: 0,5 điểm.</w:t>
            </w:r>
          </w:p>
          <w:p w14:paraId="75241A24" w14:textId="77777777" w:rsidR="00D47CEF" w:rsidRPr="008E5794" w:rsidRDefault="00D47CEF" w:rsidP="001F0EE9">
            <w:pPr>
              <w:spacing w:after="0" w:line="266" w:lineRule="auto"/>
              <w:rPr>
                <w:rFonts w:eastAsia="Calibri" w:cs="Times New Roman"/>
                <w:color w:val="000000"/>
                <w:szCs w:val="28"/>
                <w:shd w:val="clear" w:color="auto" w:fill="FCFCFC"/>
                <w:lang w:val="en-GB"/>
              </w:rPr>
            </w:pPr>
            <w:r w:rsidRPr="007F5FBD">
              <w:rPr>
                <w:rFonts w:eastAsia="Calibri" w:cs="Times New Roman"/>
                <w:i/>
                <w:iCs/>
                <w:color w:val="000000"/>
                <w:sz w:val="24"/>
                <w:szCs w:val="24"/>
              </w:rPr>
              <w:t xml:space="preserve">- Trả lời </w:t>
            </w:r>
            <w:r w:rsidRPr="007F5FBD">
              <w:rPr>
                <w:rFonts w:eastAsia="Calibri" w:cs="Times New Roman"/>
                <w:i/>
                <w:iCs/>
                <w:color w:val="000000"/>
                <w:sz w:val="24"/>
                <w:szCs w:val="24"/>
                <w:lang w:val="en-GB"/>
              </w:rPr>
              <w:t>sai, không trả lời</w:t>
            </w:r>
            <w:r w:rsidRPr="007F5FBD">
              <w:rPr>
                <w:rFonts w:eastAsia="Calibri" w:cs="Times New Roman"/>
                <w:i/>
                <w:iCs/>
                <w:color w:val="000000"/>
                <w:sz w:val="24"/>
                <w:szCs w:val="24"/>
              </w:rPr>
              <w:t>: 0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50BD14A" w14:textId="77777777" w:rsidR="00D47CEF" w:rsidRPr="008E5794" w:rsidRDefault="00D47CEF" w:rsidP="001F0EE9">
            <w:pPr>
              <w:spacing w:after="0" w:line="266" w:lineRule="auto"/>
              <w:jc w:val="center"/>
              <w:textAlignment w:val="baseline"/>
              <w:rPr>
                <w:rFonts w:eastAsia="Times New Roman" w:cs="Times New Roman"/>
                <w:iCs/>
                <w:szCs w:val="28"/>
              </w:rPr>
            </w:pPr>
            <w:r w:rsidRPr="008E5794">
              <w:rPr>
                <w:rFonts w:eastAsia="Times New Roman" w:cs="Times New Roman"/>
                <w:iCs/>
                <w:szCs w:val="28"/>
              </w:rPr>
              <w:t>0,5</w:t>
            </w:r>
          </w:p>
        </w:tc>
      </w:tr>
      <w:tr w:rsidR="00D47CEF" w:rsidRPr="008E5794" w14:paraId="2AA81494"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1ACA8506" w14:textId="77777777" w:rsidR="00D47CEF" w:rsidRPr="008E5794" w:rsidRDefault="00D47CEF" w:rsidP="001F0EE9">
            <w:pPr>
              <w:spacing w:after="0" w:line="266" w:lineRule="auto"/>
              <w:textAlignment w:val="baseline"/>
              <w:rPr>
                <w:rFonts w:eastAsia="Times New Roman" w:cs="Times New Roman"/>
                <w:b/>
                <w:iCs/>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65E09AC"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3</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0A60B2A" w14:textId="3E8E6C96" w:rsidR="0072148B" w:rsidRPr="008E5794" w:rsidRDefault="0072148B" w:rsidP="001F0EE9">
            <w:pPr>
              <w:pStyle w:val="NormalWeb"/>
              <w:shd w:val="clear" w:color="auto" w:fill="FFFFFF"/>
              <w:spacing w:after="0" w:line="266" w:lineRule="auto"/>
              <w:jc w:val="both"/>
              <w:rPr>
                <w:rFonts w:eastAsia="Times New Roman"/>
                <w:sz w:val="28"/>
                <w:szCs w:val="28"/>
              </w:rPr>
            </w:pPr>
            <w:r w:rsidRPr="008E5794">
              <w:rPr>
                <w:rFonts w:eastAsia="Times New Roman"/>
                <w:sz w:val="28"/>
                <w:szCs w:val="28"/>
              </w:rPr>
              <w:t xml:space="preserve">- Phân tích cấu tạo: </w:t>
            </w:r>
          </w:p>
          <w:p w14:paraId="3D071184" w14:textId="77777777" w:rsidR="00502B21" w:rsidRPr="008E5794" w:rsidRDefault="007F5FBD" w:rsidP="001F0EE9">
            <w:pPr>
              <w:shd w:val="clear" w:color="auto" w:fill="FFFFFF"/>
              <w:spacing w:after="0" w:line="266" w:lineRule="auto"/>
              <w:jc w:val="both"/>
              <w:rPr>
                <w:rFonts w:eastAsia="Times New Roman" w:cs="Times New Roman"/>
                <w:bCs/>
                <w:i/>
                <w:szCs w:val="28"/>
                <w:lang w:val="vi-VN"/>
              </w:rPr>
            </w:pPr>
            <w:r>
              <w:rPr>
                <w:rFonts w:eastAsia="Times New Roman" w:cs="Times New Roman"/>
                <w:bCs/>
                <w:szCs w:val="28"/>
              </w:rPr>
              <w:lastRenderedPageBreak/>
              <w:t>- Trạng ngữ: V</w:t>
            </w:r>
            <w:r w:rsidR="0072148B" w:rsidRPr="008E5794">
              <w:rPr>
                <w:rFonts w:eastAsia="Times New Roman" w:cs="Times New Roman"/>
                <w:bCs/>
                <w:i/>
                <w:szCs w:val="28"/>
              </w:rPr>
              <w:t>ới những giá t</w:t>
            </w:r>
            <w:r>
              <w:rPr>
                <w:rFonts w:eastAsia="Times New Roman" w:cs="Times New Roman"/>
                <w:bCs/>
                <w:i/>
                <w:szCs w:val="28"/>
              </w:rPr>
              <w:t>rị mang tính toàn cầu của mình</w:t>
            </w:r>
          </w:p>
          <w:p w14:paraId="5337C4D3" w14:textId="77777777" w:rsidR="0072148B" w:rsidRPr="008E5794" w:rsidRDefault="007F5FBD" w:rsidP="001F0EE9">
            <w:pPr>
              <w:shd w:val="clear" w:color="auto" w:fill="FFFFFF"/>
              <w:spacing w:after="0" w:line="266" w:lineRule="auto"/>
              <w:jc w:val="both"/>
              <w:rPr>
                <w:rFonts w:eastAsia="Times New Roman" w:cs="Times New Roman"/>
                <w:bCs/>
                <w:i/>
                <w:szCs w:val="28"/>
                <w:lang w:val="vi-VN"/>
              </w:rPr>
            </w:pPr>
            <w:r>
              <w:rPr>
                <w:rFonts w:eastAsia="Times New Roman" w:cs="Times New Roman"/>
                <w:bCs/>
                <w:szCs w:val="28"/>
              </w:rPr>
              <w:t xml:space="preserve">- Chủ ngữ: </w:t>
            </w:r>
            <w:r w:rsidR="0072148B" w:rsidRPr="008E5794">
              <w:rPr>
                <w:rFonts w:eastAsia="Times New Roman" w:cs="Times New Roman"/>
                <w:bCs/>
                <w:i/>
                <w:szCs w:val="28"/>
              </w:rPr>
              <w:t>quần thể di tích Cố đô Huế</w:t>
            </w:r>
            <w:r w:rsidR="00502B21" w:rsidRPr="008E5794">
              <w:rPr>
                <w:rFonts w:eastAsia="Times New Roman" w:cs="Times New Roman"/>
                <w:b/>
                <w:bCs/>
                <w:i/>
                <w:szCs w:val="28"/>
                <w:lang w:val="vi-VN"/>
              </w:rPr>
              <w:t xml:space="preserve"> </w:t>
            </w:r>
          </w:p>
          <w:p w14:paraId="1D86C49F" w14:textId="78E8993F" w:rsidR="0072148B" w:rsidRPr="008E5794" w:rsidRDefault="007F5FBD" w:rsidP="001F0EE9">
            <w:pPr>
              <w:shd w:val="clear" w:color="auto" w:fill="FFFFFF"/>
              <w:spacing w:after="0" w:line="266" w:lineRule="auto"/>
              <w:jc w:val="both"/>
              <w:rPr>
                <w:rFonts w:eastAsia="Calibri" w:cs="Times New Roman"/>
                <w:i/>
                <w:szCs w:val="28"/>
                <w:lang w:val="vi-VN"/>
              </w:rPr>
            </w:pPr>
            <w:r>
              <w:rPr>
                <w:rFonts w:eastAsia="Times New Roman" w:cs="Times New Roman"/>
                <w:bCs/>
                <w:szCs w:val="28"/>
              </w:rPr>
              <w:t xml:space="preserve">- Vị ngữ: </w:t>
            </w:r>
            <w:r w:rsidR="0072148B" w:rsidRPr="008E5794">
              <w:rPr>
                <w:rFonts w:eastAsia="Times New Roman" w:cs="Times New Roman"/>
                <w:bCs/>
                <w:i/>
                <w:szCs w:val="28"/>
              </w:rPr>
              <w:t>trở thành di sản văn hoá đầu tiên của Việt Nam được UNESCO ghi tên vào danh mục Di sản thế giới năm 1993</w:t>
            </w:r>
            <w:r w:rsidR="0072148B" w:rsidRPr="008E5794">
              <w:rPr>
                <w:rFonts w:eastAsia="Calibri" w:cs="Times New Roman"/>
                <w:i/>
                <w:szCs w:val="28"/>
              </w:rPr>
              <w:t>”.</w:t>
            </w:r>
          </w:p>
          <w:p w14:paraId="5631C5CD" w14:textId="77777777" w:rsidR="00D47CEF" w:rsidRPr="008E5794" w:rsidRDefault="0072148B" w:rsidP="001F0EE9">
            <w:pPr>
              <w:spacing w:after="0" w:line="266" w:lineRule="auto"/>
              <w:jc w:val="both"/>
              <w:rPr>
                <w:rFonts w:eastAsia="Times New Roman" w:cs="Times New Roman"/>
                <w:b/>
                <w:bCs/>
                <w:szCs w:val="28"/>
                <w:lang w:val="vi-VN"/>
              </w:rPr>
            </w:pPr>
            <w:r w:rsidRPr="008E5794">
              <w:rPr>
                <w:rFonts w:eastAsia="Times New Roman" w:cs="Times New Roman"/>
                <w:b/>
                <w:bCs/>
                <w:szCs w:val="28"/>
              </w:rPr>
              <w:t>-</w:t>
            </w:r>
            <w:r w:rsidRPr="008E5794">
              <w:rPr>
                <w:rFonts w:eastAsia="Times New Roman" w:cs="Times New Roman"/>
                <w:bCs/>
                <w:szCs w:val="28"/>
              </w:rPr>
              <w:t xml:space="preserve"> Tác dụng: Việc mở rộng thành phần vị ngữ giúp câu văn giới thiệu đầy đủ về thời gian, tổ chức công nhận di sản Cố đô Huế được đầy đủ </w:t>
            </w:r>
            <w:proofErr w:type="gramStart"/>
            <w:r w:rsidRPr="008E5794">
              <w:rPr>
                <w:rFonts w:eastAsia="Times New Roman" w:cs="Times New Roman"/>
                <w:bCs/>
                <w:szCs w:val="28"/>
              </w:rPr>
              <w:t>hơn..</w:t>
            </w:r>
            <w:proofErr w:type="gramEnd"/>
          </w:p>
          <w:p w14:paraId="4E7E3299" w14:textId="77777777" w:rsidR="00D47CEF" w:rsidRPr="007F5FBD" w:rsidRDefault="00D47CEF" w:rsidP="001F0EE9">
            <w:pPr>
              <w:spacing w:after="0" w:line="266" w:lineRule="auto"/>
              <w:rPr>
                <w:rFonts w:eastAsia="Calibri" w:cs="Times New Roman"/>
                <w:b/>
                <w:i/>
                <w:sz w:val="24"/>
                <w:szCs w:val="24"/>
                <w:lang w:val="vi-VN"/>
              </w:rPr>
            </w:pPr>
            <w:r w:rsidRPr="007F5FBD">
              <w:rPr>
                <w:rFonts w:eastAsia="Calibri" w:cs="Times New Roman"/>
                <w:b/>
                <w:i/>
                <w:sz w:val="24"/>
                <w:szCs w:val="24"/>
              </w:rPr>
              <w:t xml:space="preserve">Hướng dẫn chấm: </w:t>
            </w:r>
          </w:p>
          <w:p w14:paraId="5A67EB5A" w14:textId="77777777" w:rsidR="007F5FBD" w:rsidRPr="007F5FBD" w:rsidRDefault="007F5FBD" w:rsidP="001F0EE9">
            <w:pPr>
              <w:spacing w:after="0" w:line="266" w:lineRule="auto"/>
              <w:jc w:val="both"/>
              <w:rPr>
                <w:i/>
                <w:sz w:val="24"/>
                <w:szCs w:val="24"/>
                <w:lang w:val="nl-NL"/>
              </w:rPr>
            </w:pPr>
            <w:r w:rsidRPr="007F5FBD">
              <w:rPr>
                <w:i/>
                <w:sz w:val="24"/>
                <w:szCs w:val="24"/>
                <w:lang w:val="nl-NL"/>
              </w:rPr>
              <w:t>- Học sinh trả lời chính xác như đáp án: 1,0 điểm.</w:t>
            </w:r>
          </w:p>
          <w:p w14:paraId="5FBCB861" w14:textId="77777777" w:rsidR="007F5FBD" w:rsidRPr="007F5FBD" w:rsidRDefault="007F5FBD" w:rsidP="001F0EE9">
            <w:pPr>
              <w:spacing w:after="0" w:line="266" w:lineRule="auto"/>
              <w:jc w:val="both"/>
              <w:rPr>
                <w:i/>
                <w:sz w:val="24"/>
                <w:szCs w:val="24"/>
                <w:lang w:val="nl-NL"/>
              </w:rPr>
            </w:pPr>
            <w:r w:rsidRPr="007F5FBD">
              <w:rPr>
                <w:i/>
                <w:sz w:val="24"/>
                <w:szCs w:val="24"/>
                <w:lang w:val="nl-NL"/>
              </w:rPr>
              <w:t>- Học sinh trả lời chính xác được 1 đáp án: 0,5 điểm.</w:t>
            </w:r>
          </w:p>
          <w:p w14:paraId="65FA5586" w14:textId="77777777" w:rsidR="00D47CEF" w:rsidRPr="008E5794" w:rsidRDefault="007F5FBD" w:rsidP="001F0EE9">
            <w:pPr>
              <w:spacing w:after="0" w:line="266" w:lineRule="auto"/>
              <w:textAlignment w:val="baseline"/>
              <w:rPr>
                <w:rFonts w:eastAsia="Times New Roman" w:cs="Times New Roman"/>
                <w:iCs/>
                <w:szCs w:val="28"/>
                <w:lang w:val="vi-VN"/>
              </w:rPr>
            </w:pPr>
            <w:r w:rsidRPr="007F5FBD">
              <w:rPr>
                <w:rFonts w:eastAsia="SimSun"/>
                <w:i/>
                <w:sz w:val="24"/>
                <w:szCs w:val="24"/>
                <w:lang w:val="nl-NL" w:eastAsia="zh-CN"/>
              </w:rPr>
              <w:t>- Học sinh trả lời sai hoặc không có câu trả lời: Không cho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FAFF249" w14:textId="77777777" w:rsidR="00D47CEF" w:rsidRPr="008E5794" w:rsidRDefault="00D47CEF" w:rsidP="001F0EE9">
            <w:pPr>
              <w:spacing w:after="0" w:line="266" w:lineRule="auto"/>
              <w:jc w:val="center"/>
              <w:textAlignment w:val="baseline"/>
              <w:rPr>
                <w:rFonts w:eastAsia="Times New Roman" w:cs="Times New Roman"/>
                <w:iCs/>
                <w:szCs w:val="28"/>
              </w:rPr>
            </w:pPr>
            <w:r w:rsidRPr="008E5794">
              <w:rPr>
                <w:rFonts w:eastAsia="Times New Roman" w:cs="Times New Roman"/>
                <w:iCs/>
                <w:szCs w:val="28"/>
              </w:rPr>
              <w:lastRenderedPageBreak/>
              <w:t>0,5</w:t>
            </w:r>
          </w:p>
          <w:p w14:paraId="2BEEB6FC" w14:textId="77777777" w:rsidR="00D47CEF" w:rsidRPr="008E5794" w:rsidRDefault="00D47CEF" w:rsidP="001F0EE9">
            <w:pPr>
              <w:spacing w:after="0" w:line="266" w:lineRule="auto"/>
              <w:jc w:val="center"/>
              <w:textAlignment w:val="baseline"/>
              <w:rPr>
                <w:rFonts w:eastAsia="Times New Roman" w:cs="Times New Roman"/>
                <w:iCs/>
                <w:szCs w:val="28"/>
              </w:rPr>
            </w:pPr>
          </w:p>
          <w:p w14:paraId="7FEE9A90" w14:textId="77777777" w:rsidR="00D47CEF" w:rsidRPr="008E5794" w:rsidRDefault="00D47CEF" w:rsidP="001F0EE9">
            <w:pPr>
              <w:spacing w:after="0" w:line="266" w:lineRule="auto"/>
              <w:jc w:val="center"/>
              <w:textAlignment w:val="baseline"/>
              <w:rPr>
                <w:rFonts w:eastAsia="Times New Roman" w:cs="Times New Roman"/>
                <w:iCs/>
                <w:szCs w:val="28"/>
                <w:lang w:val="vi-VN"/>
              </w:rPr>
            </w:pPr>
          </w:p>
          <w:p w14:paraId="7FAC8F47" w14:textId="77777777" w:rsidR="00502B21" w:rsidRPr="008E5794" w:rsidRDefault="00502B21" w:rsidP="001F0EE9">
            <w:pPr>
              <w:spacing w:after="0" w:line="266" w:lineRule="auto"/>
              <w:jc w:val="center"/>
              <w:textAlignment w:val="baseline"/>
              <w:rPr>
                <w:rFonts w:eastAsia="Times New Roman" w:cs="Times New Roman"/>
                <w:iCs/>
                <w:szCs w:val="28"/>
                <w:lang w:val="vi-VN"/>
              </w:rPr>
            </w:pPr>
          </w:p>
          <w:p w14:paraId="1A01987F" w14:textId="77777777" w:rsidR="00502B21" w:rsidRPr="008E5794" w:rsidRDefault="00502B21" w:rsidP="001F0EE9">
            <w:pPr>
              <w:spacing w:after="0" w:line="266" w:lineRule="auto"/>
              <w:jc w:val="center"/>
              <w:textAlignment w:val="baseline"/>
              <w:rPr>
                <w:rFonts w:eastAsia="Times New Roman" w:cs="Times New Roman"/>
                <w:iCs/>
                <w:szCs w:val="28"/>
                <w:lang w:val="vi-VN"/>
              </w:rPr>
            </w:pPr>
          </w:p>
          <w:p w14:paraId="4A4403CC" w14:textId="77777777" w:rsidR="00D47CEF" w:rsidRPr="008E5794" w:rsidRDefault="00D47CEF" w:rsidP="001F0EE9">
            <w:pPr>
              <w:spacing w:after="0" w:line="266" w:lineRule="auto"/>
              <w:jc w:val="center"/>
              <w:textAlignment w:val="baseline"/>
              <w:rPr>
                <w:rFonts w:eastAsia="Times New Roman" w:cs="Times New Roman"/>
                <w:iCs/>
                <w:szCs w:val="28"/>
              </w:rPr>
            </w:pPr>
            <w:r w:rsidRPr="008E5794">
              <w:rPr>
                <w:rFonts w:eastAsia="Times New Roman" w:cs="Times New Roman"/>
                <w:iCs/>
                <w:szCs w:val="28"/>
              </w:rPr>
              <w:t>0,5</w:t>
            </w:r>
          </w:p>
          <w:p w14:paraId="2E5283C6" w14:textId="77777777" w:rsidR="00D47CEF" w:rsidRPr="008E5794" w:rsidRDefault="00D47CEF" w:rsidP="001F0EE9">
            <w:pPr>
              <w:spacing w:after="0" w:line="266" w:lineRule="auto"/>
              <w:jc w:val="center"/>
              <w:textAlignment w:val="baseline"/>
              <w:rPr>
                <w:rFonts w:eastAsia="Times New Roman" w:cs="Times New Roman"/>
                <w:iCs/>
                <w:szCs w:val="28"/>
              </w:rPr>
            </w:pPr>
          </w:p>
          <w:p w14:paraId="2E961487" w14:textId="77777777" w:rsidR="00D47CEF" w:rsidRPr="008E5794" w:rsidRDefault="00D47CEF" w:rsidP="001F0EE9">
            <w:pPr>
              <w:spacing w:after="0" w:line="266" w:lineRule="auto"/>
              <w:jc w:val="center"/>
              <w:textAlignment w:val="baseline"/>
              <w:rPr>
                <w:rFonts w:eastAsia="Times New Roman" w:cs="Times New Roman"/>
                <w:iCs/>
                <w:szCs w:val="28"/>
              </w:rPr>
            </w:pPr>
          </w:p>
          <w:p w14:paraId="4E9E5177" w14:textId="77777777" w:rsidR="00D47CEF" w:rsidRPr="008E5794" w:rsidRDefault="00D47CEF" w:rsidP="001F0EE9">
            <w:pPr>
              <w:spacing w:after="0" w:line="266" w:lineRule="auto"/>
              <w:jc w:val="center"/>
              <w:textAlignment w:val="baseline"/>
              <w:rPr>
                <w:rFonts w:eastAsia="Times New Roman" w:cs="Times New Roman"/>
                <w:iCs/>
                <w:szCs w:val="28"/>
              </w:rPr>
            </w:pPr>
          </w:p>
        </w:tc>
      </w:tr>
      <w:tr w:rsidR="00D47CEF" w:rsidRPr="008E5794" w14:paraId="0F013BF0"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0D2A3D26" w14:textId="77777777" w:rsidR="00D47CEF" w:rsidRPr="008E5794" w:rsidRDefault="00D47CEF" w:rsidP="001F0EE9">
            <w:pPr>
              <w:spacing w:after="0" w:line="266" w:lineRule="auto"/>
              <w:textAlignment w:val="baseline"/>
              <w:rPr>
                <w:rFonts w:eastAsia="Times New Roman" w:cs="Times New Roman"/>
                <w:b/>
                <w:iCs/>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87883F1"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326A83AD" w14:textId="77777777" w:rsidR="00502B21" w:rsidRPr="008E5794" w:rsidRDefault="00502B21" w:rsidP="001F0EE9">
            <w:pPr>
              <w:shd w:val="clear" w:color="auto" w:fill="FFFFFF"/>
              <w:spacing w:after="0" w:line="266" w:lineRule="auto"/>
              <w:jc w:val="both"/>
              <w:rPr>
                <w:rFonts w:eastAsia="Times New Roman" w:cs="Times New Roman"/>
                <w:color w:val="000000"/>
                <w:szCs w:val="28"/>
              </w:rPr>
            </w:pPr>
            <w:r w:rsidRPr="008E5794">
              <w:rPr>
                <w:rFonts w:eastAsia="Times New Roman" w:cs="Times New Roman"/>
                <w:color w:val="000000"/>
                <w:szCs w:val="28"/>
              </w:rPr>
              <w:t>Văn bản </w:t>
            </w:r>
            <w:r w:rsidRPr="008E5794">
              <w:rPr>
                <w:rFonts w:eastAsia="Times New Roman" w:cs="Times New Roman"/>
                <w:i/>
                <w:iCs/>
                <w:color w:val="000000"/>
                <w:szCs w:val="28"/>
              </w:rPr>
              <w:t>Quần thể di tích Cố đô Huế - di sản văn hóa thế giới đầu tiên của Việt Nam </w:t>
            </w:r>
            <w:r w:rsidRPr="008E5794">
              <w:rPr>
                <w:rFonts w:eastAsia="Times New Roman" w:cs="Times New Roman"/>
                <w:color w:val="000000"/>
                <w:szCs w:val="28"/>
              </w:rPr>
              <w:t>được coi là một văn bản thông tin tổng hợp vì: </w:t>
            </w:r>
          </w:p>
          <w:p w14:paraId="3B4A567F" w14:textId="77777777" w:rsidR="00502B21" w:rsidRPr="008E5794" w:rsidRDefault="00502B21" w:rsidP="001F0EE9">
            <w:pPr>
              <w:shd w:val="clear" w:color="auto" w:fill="FFFFFF"/>
              <w:spacing w:after="0" w:line="266" w:lineRule="auto"/>
              <w:jc w:val="both"/>
              <w:rPr>
                <w:rFonts w:eastAsia="Times New Roman" w:cs="Times New Roman"/>
                <w:color w:val="000000"/>
                <w:szCs w:val="28"/>
              </w:rPr>
            </w:pPr>
            <w:r w:rsidRPr="008E5794">
              <w:rPr>
                <w:rFonts w:eastAsia="Times New Roman" w:cs="Times New Roman"/>
                <w:color w:val="000000"/>
                <w:szCs w:val="28"/>
              </w:rPr>
              <w:t>- Văn bản cung cấp thông tin cho người đọc về quần thể di tích Cố đô Huế - di sản văn hóa thế giới đầu tiên của Việt Nam bằng ngôn ngữ cô đọng, rõ ràng, dễ hiểu. </w:t>
            </w:r>
          </w:p>
          <w:p w14:paraId="2DE50707" w14:textId="77777777" w:rsidR="00502B21" w:rsidRPr="008E5794" w:rsidRDefault="00502B21" w:rsidP="001F0EE9">
            <w:pPr>
              <w:shd w:val="clear" w:color="auto" w:fill="FFFFFF"/>
              <w:spacing w:after="0" w:line="266" w:lineRule="auto"/>
              <w:jc w:val="both"/>
              <w:rPr>
                <w:rFonts w:eastAsia="Times New Roman" w:cs="Times New Roman"/>
                <w:color w:val="000000"/>
                <w:szCs w:val="28"/>
              </w:rPr>
            </w:pPr>
            <w:r w:rsidRPr="008E5794">
              <w:rPr>
                <w:rFonts w:eastAsia="Times New Roman" w:cs="Times New Roman"/>
                <w:color w:val="000000"/>
                <w:szCs w:val="28"/>
              </w:rPr>
              <w:t>- Văn bản có sự kết hợp giữa phương tiện ngôn ngữ và phương tiện phi ngôn ngữ. </w:t>
            </w:r>
          </w:p>
          <w:p w14:paraId="464B568F" w14:textId="77777777" w:rsidR="00502B21" w:rsidRPr="007F5FBD" w:rsidRDefault="00502B21" w:rsidP="001F0EE9">
            <w:pPr>
              <w:spacing w:after="0" w:line="266" w:lineRule="auto"/>
              <w:rPr>
                <w:rFonts w:eastAsia="Times New Roman" w:cs="Times New Roman"/>
                <w:color w:val="000000"/>
                <w:sz w:val="24"/>
                <w:szCs w:val="24"/>
                <w:lang w:val="vi-VN"/>
              </w:rPr>
            </w:pPr>
            <w:r w:rsidRPr="007F5FBD">
              <w:rPr>
                <w:rFonts w:eastAsia="Times New Roman" w:cs="Times New Roman"/>
                <w:b/>
                <w:bCs/>
                <w:i/>
                <w:color w:val="000000"/>
                <w:sz w:val="24"/>
                <w:szCs w:val="24"/>
              </w:rPr>
              <w:t>Hướng dẫn chấm:</w:t>
            </w:r>
          </w:p>
          <w:p w14:paraId="53447C92" w14:textId="77777777" w:rsidR="007F5FBD" w:rsidRPr="007F5FBD" w:rsidRDefault="007F5FBD" w:rsidP="001F0EE9">
            <w:pPr>
              <w:spacing w:after="0" w:line="266" w:lineRule="auto"/>
              <w:jc w:val="both"/>
              <w:rPr>
                <w:i/>
                <w:sz w:val="24"/>
                <w:szCs w:val="24"/>
                <w:lang w:val="nl-NL"/>
              </w:rPr>
            </w:pPr>
            <w:r w:rsidRPr="007F5FBD">
              <w:rPr>
                <w:i/>
                <w:sz w:val="24"/>
                <w:szCs w:val="24"/>
                <w:lang w:val="nl-NL"/>
              </w:rPr>
              <w:t>- Học sinh trả lời chính xác như đáp án: 1,0 điểm.</w:t>
            </w:r>
          </w:p>
          <w:p w14:paraId="056BD7F7" w14:textId="77777777" w:rsidR="007F5FBD" w:rsidRPr="007F5FBD" w:rsidRDefault="007F5FBD" w:rsidP="001F0EE9">
            <w:pPr>
              <w:spacing w:after="0" w:line="266" w:lineRule="auto"/>
              <w:jc w:val="both"/>
              <w:rPr>
                <w:i/>
                <w:sz w:val="24"/>
                <w:szCs w:val="24"/>
              </w:rPr>
            </w:pPr>
            <w:r w:rsidRPr="007F5FBD">
              <w:rPr>
                <w:i/>
                <w:sz w:val="24"/>
                <w:szCs w:val="24"/>
                <w:lang w:val="vi-VN"/>
              </w:rPr>
              <w:t>- Học sinh trả lời được</w:t>
            </w:r>
            <w:r w:rsidRPr="007F5FBD">
              <w:rPr>
                <w:i/>
                <w:sz w:val="24"/>
                <w:szCs w:val="24"/>
              </w:rPr>
              <w:t xml:space="preserve"> </w:t>
            </w:r>
            <w:r w:rsidRPr="007F5FBD">
              <w:rPr>
                <w:i/>
                <w:sz w:val="24"/>
                <w:szCs w:val="24"/>
                <w:lang w:val="vi-VN"/>
              </w:rPr>
              <w:t>1 ý</w:t>
            </w:r>
            <w:r w:rsidRPr="007F5FBD">
              <w:rPr>
                <w:i/>
                <w:sz w:val="24"/>
                <w:szCs w:val="24"/>
              </w:rPr>
              <w:t xml:space="preserve"> </w:t>
            </w:r>
            <w:r w:rsidRPr="007F5FBD">
              <w:rPr>
                <w:i/>
                <w:sz w:val="24"/>
                <w:szCs w:val="24"/>
                <w:lang w:val="nl-NL"/>
              </w:rPr>
              <w:t>như đáp án</w:t>
            </w:r>
            <w:r w:rsidRPr="007F5FBD">
              <w:rPr>
                <w:i/>
                <w:sz w:val="24"/>
                <w:szCs w:val="24"/>
                <w:lang w:val="vi-VN"/>
              </w:rPr>
              <w:t>: 0,5</w:t>
            </w:r>
            <w:r w:rsidRPr="007F5FBD">
              <w:rPr>
                <w:i/>
                <w:sz w:val="24"/>
                <w:szCs w:val="24"/>
              </w:rPr>
              <w:t xml:space="preserve"> điểm.</w:t>
            </w:r>
          </w:p>
          <w:p w14:paraId="1548D9ED" w14:textId="77777777" w:rsidR="007F5FBD" w:rsidRPr="007F5FBD" w:rsidRDefault="007F5FBD" w:rsidP="001F0EE9">
            <w:pPr>
              <w:spacing w:after="0" w:line="266" w:lineRule="auto"/>
              <w:jc w:val="both"/>
              <w:rPr>
                <w:rFonts w:eastAsia="SimSun"/>
                <w:i/>
                <w:sz w:val="24"/>
                <w:szCs w:val="24"/>
                <w:lang w:val="nl-NL" w:eastAsia="zh-CN"/>
              </w:rPr>
            </w:pPr>
            <w:r w:rsidRPr="007F5FBD">
              <w:rPr>
                <w:rFonts w:eastAsia="SimSun"/>
                <w:i/>
                <w:sz w:val="24"/>
                <w:szCs w:val="24"/>
                <w:lang w:val="nl-NL" w:eastAsia="zh-CN"/>
              </w:rPr>
              <w:t>- Học sinh trả lời sai hoặc không có câu trả lời: Không cho điểm.</w:t>
            </w:r>
          </w:p>
          <w:p w14:paraId="26DD1F9B" w14:textId="77777777" w:rsidR="00D47CEF" w:rsidRPr="008E5794" w:rsidRDefault="00502B21" w:rsidP="001F0EE9">
            <w:pPr>
              <w:spacing w:after="0" w:line="266" w:lineRule="auto"/>
              <w:jc w:val="both"/>
              <w:rPr>
                <w:rFonts w:eastAsia="Calibri" w:cs="Times New Roman"/>
                <w:noProof/>
                <w:szCs w:val="28"/>
              </w:rPr>
            </w:pPr>
            <w:r w:rsidRPr="007F5FBD">
              <w:rPr>
                <w:rFonts w:eastAsia="Calibri" w:cs="Times New Roman"/>
                <w:b/>
                <w:iCs/>
                <w:color w:val="000000"/>
                <w:sz w:val="24"/>
                <w:szCs w:val="24"/>
              </w:rPr>
              <w:t xml:space="preserve">Lưu ý: </w:t>
            </w:r>
            <w:r w:rsidRPr="007F5FBD">
              <w:rPr>
                <w:rFonts w:eastAsia="Calibri" w:cs="Times New Roman"/>
                <w:i/>
                <w:iCs/>
                <w:color w:val="000000"/>
                <w:sz w:val="24"/>
                <w:szCs w:val="24"/>
              </w:rPr>
              <w:t xml:space="preserve">HS trình bày các ý trong </w:t>
            </w:r>
            <w:r w:rsidR="00890A84" w:rsidRPr="007F5FBD">
              <w:rPr>
                <w:rFonts w:eastAsia="Calibri" w:cs="Times New Roman"/>
                <w:i/>
                <w:iCs/>
                <w:color w:val="000000"/>
                <w:sz w:val="24"/>
                <w:szCs w:val="24"/>
                <w:lang w:val="vi-VN"/>
              </w:rPr>
              <w:t>đ</w:t>
            </w:r>
            <w:r w:rsidRPr="007F5FBD">
              <w:rPr>
                <w:rFonts w:eastAsia="Calibri" w:cs="Times New Roman"/>
                <w:i/>
                <w:iCs/>
                <w:color w:val="000000"/>
                <w:sz w:val="24"/>
                <w:szCs w:val="24"/>
              </w:rPr>
              <w:t xml:space="preserve">áp án bằng cách diễn đạt tương đương vẫn được chấm điểm như </w:t>
            </w:r>
            <w:r w:rsidR="00890A84" w:rsidRPr="007F5FBD">
              <w:rPr>
                <w:rFonts w:eastAsia="Calibri" w:cs="Times New Roman"/>
                <w:i/>
                <w:iCs/>
                <w:color w:val="000000"/>
                <w:sz w:val="24"/>
                <w:szCs w:val="24"/>
                <w:lang w:val="vi-VN"/>
              </w:rPr>
              <w:t>đ</w:t>
            </w:r>
            <w:r w:rsidRPr="007F5FBD">
              <w:rPr>
                <w:rFonts w:eastAsia="Calibri" w:cs="Times New Roman"/>
                <w:i/>
                <w:iCs/>
                <w:color w:val="000000"/>
                <w:sz w:val="24"/>
                <w:szCs w:val="24"/>
              </w:rPr>
              <w:t>áp án</w:t>
            </w:r>
            <w:r w:rsidRPr="007F5FBD">
              <w:rPr>
                <w:rFonts w:eastAsia="Calibri" w:cs="Times New Roman"/>
                <w:iCs/>
                <w:color w:val="000000"/>
                <w:sz w:val="24"/>
                <w:szCs w:val="24"/>
              </w:rPr>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0C12543B" w14:textId="77777777" w:rsidR="007F5FBD" w:rsidRDefault="007F5FBD" w:rsidP="001F0EE9">
            <w:pPr>
              <w:spacing w:after="0" w:line="266" w:lineRule="auto"/>
              <w:jc w:val="center"/>
              <w:textAlignment w:val="baseline"/>
              <w:rPr>
                <w:rFonts w:eastAsia="Times New Roman" w:cs="Times New Roman"/>
                <w:iCs/>
                <w:szCs w:val="28"/>
              </w:rPr>
            </w:pPr>
          </w:p>
          <w:p w14:paraId="36360385" w14:textId="77777777" w:rsidR="007F5FBD" w:rsidRDefault="007F5FBD" w:rsidP="001F0EE9">
            <w:pPr>
              <w:spacing w:after="0" w:line="266" w:lineRule="auto"/>
              <w:jc w:val="center"/>
              <w:textAlignment w:val="baseline"/>
              <w:rPr>
                <w:rFonts w:eastAsia="Times New Roman" w:cs="Times New Roman"/>
                <w:iCs/>
                <w:szCs w:val="28"/>
              </w:rPr>
            </w:pPr>
          </w:p>
          <w:p w14:paraId="5131E5F9" w14:textId="77777777" w:rsidR="00D47CEF" w:rsidRPr="008E5794" w:rsidRDefault="00D47CEF" w:rsidP="001F0EE9">
            <w:pPr>
              <w:spacing w:after="0" w:line="266" w:lineRule="auto"/>
              <w:jc w:val="center"/>
              <w:textAlignment w:val="baseline"/>
              <w:rPr>
                <w:rFonts w:eastAsia="Times New Roman" w:cs="Times New Roman"/>
                <w:iCs/>
                <w:szCs w:val="28"/>
              </w:rPr>
            </w:pPr>
            <w:r w:rsidRPr="008E5794">
              <w:rPr>
                <w:rFonts w:eastAsia="Times New Roman" w:cs="Times New Roman"/>
                <w:iCs/>
                <w:szCs w:val="28"/>
              </w:rPr>
              <w:t>0,5</w:t>
            </w:r>
          </w:p>
          <w:p w14:paraId="02506770" w14:textId="77777777" w:rsidR="00D47CEF" w:rsidRPr="008E5794" w:rsidRDefault="00D47CEF" w:rsidP="001F0EE9">
            <w:pPr>
              <w:spacing w:after="0" w:line="266" w:lineRule="auto"/>
              <w:jc w:val="center"/>
              <w:textAlignment w:val="baseline"/>
              <w:rPr>
                <w:rFonts w:eastAsia="Times New Roman" w:cs="Times New Roman"/>
                <w:iCs/>
                <w:szCs w:val="28"/>
              </w:rPr>
            </w:pPr>
          </w:p>
          <w:p w14:paraId="619CEF54" w14:textId="77777777" w:rsidR="00D47CEF" w:rsidRPr="008E5794" w:rsidRDefault="00D47CEF" w:rsidP="001F0EE9">
            <w:pPr>
              <w:spacing w:after="0" w:line="266" w:lineRule="auto"/>
              <w:jc w:val="center"/>
              <w:textAlignment w:val="baseline"/>
              <w:rPr>
                <w:rFonts w:eastAsia="Times New Roman" w:cs="Times New Roman"/>
                <w:iCs/>
                <w:szCs w:val="28"/>
              </w:rPr>
            </w:pPr>
          </w:p>
          <w:p w14:paraId="5C9659D6" w14:textId="77777777" w:rsidR="00D47CEF" w:rsidRPr="008E5794" w:rsidRDefault="00D47CEF" w:rsidP="001F0EE9">
            <w:pPr>
              <w:spacing w:after="0" w:line="266" w:lineRule="auto"/>
              <w:jc w:val="center"/>
              <w:textAlignment w:val="baseline"/>
              <w:rPr>
                <w:rFonts w:eastAsia="Times New Roman" w:cs="Times New Roman"/>
                <w:iCs/>
                <w:szCs w:val="28"/>
              </w:rPr>
            </w:pPr>
            <w:r w:rsidRPr="008E5794">
              <w:rPr>
                <w:rFonts w:eastAsia="Times New Roman" w:cs="Times New Roman"/>
                <w:iCs/>
                <w:szCs w:val="28"/>
              </w:rPr>
              <w:t>0,5</w:t>
            </w:r>
          </w:p>
        </w:tc>
      </w:tr>
      <w:tr w:rsidR="00D47CEF" w:rsidRPr="008E5794" w14:paraId="174E38DE" w14:textId="77777777" w:rsidTr="00D47CEF">
        <w:trPr>
          <w:trHeight w:val="509"/>
        </w:trPr>
        <w:tc>
          <w:tcPr>
            <w:tcW w:w="839" w:type="dxa"/>
            <w:tcBorders>
              <w:top w:val="single" w:sz="4" w:space="0" w:color="auto"/>
              <w:left w:val="single" w:sz="4" w:space="0" w:color="auto"/>
              <w:bottom w:val="single" w:sz="4" w:space="0" w:color="auto"/>
              <w:right w:val="single" w:sz="4" w:space="0" w:color="auto"/>
            </w:tcBorders>
            <w:shd w:val="clear" w:color="auto" w:fill="auto"/>
          </w:tcPr>
          <w:p w14:paraId="3D652DD2" w14:textId="77777777" w:rsidR="00D47CEF" w:rsidRPr="008E5794" w:rsidRDefault="00D47CEF" w:rsidP="001F0EE9">
            <w:pPr>
              <w:spacing w:after="0" w:line="266" w:lineRule="auto"/>
              <w:textAlignment w:val="baseline"/>
              <w:rPr>
                <w:rFonts w:eastAsia="Times New Roman" w:cs="Times New Roman"/>
                <w:b/>
                <w:iCs/>
                <w:szCs w:val="28"/>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D9B9DA3" w14:textId="77777777" w:rsidR="00D47CEF" w:rsidRPr="008E5794" w:rsidRDefault="00D47CEF" w:rsidP="001F0EE9">
            <w:pPr>
              <w:spacing w:after="0" w:line="266" w:lineRule="auto"/>
              <w:jc w:val="center"/>
              <w:textAlignment w:val="baseline"/>
              <w:rPr>
                <w:rFonts w:eastAsia="Times New Roman" w:cs="Times New Roman"/>
                <w:b/>
                <w:iCs/>
                <w:szCs w:val="28"/>
              </w:rPr>
            </w:pPr>
            <w:r w:rsidRPr="008E5794">
              <w:rPr>
                <w:rFonts w:eastAsia="Times New Roman" w:cs="Times New Roman"/>
                <w:b/>
                <w:iCs/>
                <w:szCs w:val="28"/>
              </w:rPr>
              <w:t>5</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5FB79F1" w14:textId="77777777" w:rsidR="00502B21" w:rsidRPr="008E5794" w:rsidRDefault="00502B21" w:rsidP="001F0EE9">
            <w:pPr>
              <w:spacing w:after="0" w:line="266" w:lineRule="auto"/>
              <w:jc w:val="both"/>
              <w:rPr>
                <w:rFonts w:eastAsia="Calibri" w:cs="Times New Roman"/>
                <w:color w:val="000000"/>
                <w:szCs w:val="28"/>
                <w:shd w:val="clear" w:color="auto" w:fill="FFFFFF"/>
              </w:rPr>
            </w:pPr>
            <w:r w:rsidRPr="008E5794">
              <w:rPr>
                <w:rFonts w:eastAsia="Times New Roman" w:cs="Times New Roman"/>
                <w:color w:val="000000"/>
                <w:szCs w:val="28"/>
              </w:rPr>
              <w:t>HS đưa ra suy nghĩ và trách nhiệm của cá nhân</w:t>
            </w:r>
            <w:r w:rsidRPr="008E5794">
              <w:rPr>
                <w:rFonts w:eastAsia="Calibri" w:cs="Times New Roman"/>
                <w:color w:val="000000"/>
                <w:szCs w:val="28"/>
                <w:shd w:val="clear" w:color="auto" w:fill="FFFFFF"/>
              </w:rPr>
              <w:t>:</w:t>
            </w:r>
          </w:p>
          <w:p w14:paraId="1B81D29E" w14:textId="77777777" w:rsidR="00502B21" w:rsidRPr="008E5794" w:rsidRDefault="00502B21" w:rsidP="001F0EE9">
            <w:pPr>
              <w:spacing w:after="0" w:line="266" w:lineRule="auto"/>
              <w:jc w:val="both"/>
              <w:rPr>
                <w:rFonts w:eastAsia="Calibri" w:cs="Times New Roman"/>
                <w:color w:val="000000"/>
                <w:szCs w:val="28"/>
                <w:shd w:val="clear" w:color="auto" w:fill="FFFFFF"/>
              </w:rPr>
            </w:pPr>
            <w:r w:rsidRPr="008E5794">
              <w:rPr>
                <w:rFonts w:eastAsia="Calibri" w:cs="Times New Roman"/>
                <w:color w:val="000000"/>
                <w:szCs w:val="28"/>
                <w:shd w:val="clear" w:color="auto" w:fill="FFFFFF"/>
              </w:rPr>
              <w:t>Gợi ý:</w:t>
            </w:r>
          </w:p>
          <w:p w14:paraId="5E79B67D" w14:textId="77777777" w:rsidR="00502B21" w:rsidRPr="008E5794" w:rsidRDefault="00502B21" w:rsidP="001F0EE9">
            <w:pPr>
              <w:spacing w:after="0" w:line="266" w:lineRule="auto"/>
              <w:jc w:val="both"/>
              <w:rPr>
                <w:rFonts w:eastAsia="Calibri" w:cs="Times New Roman"/>
                <w:color w:val="000000"/>
                <w:szCs w:val="28"/>
                <w:shd w:val="clear" w:color="auto" w:fill="FFFFFF"/>
              </w:rPr>
            </w:pPr>
            <w:r w:rsidRPr="008E5794">
              <w:rPr>
                <w:rFonts w:eastAsia="Calibri" w:cs="Times New Roman"/>
                <w:color w:val="000000"/>
                <w:szCs w:val="28"/>
                <w:shd w:val="clear" w:color="auto" w:fill="FFFFFF"/>
              </w:rPr>
              <w:t>+ Đặt trách nhiệm giữ gìn, bảo tồn lên hàng đầu</w:t>
            </w:r>
          </w:p>
          <w:p w14:paraId="7E5AB0FF" w14:textId="77777777" w:rsidR="00502B21" w:rsidRPr="008E5794" w:rsidRDefault="00502B21" w:rsidP="001F0EE9">
            <w:pPr>
              <w:spacing w:after="0" w:line="266" w:lineRule="auto"/>
              <w:jc w:val="both"/>
              <w:rPr>
                <w:rFonts w:eastAsia="Calibri" w:cs="Times New Roman"/>
                <w:color w:val="000000"/>
                <w:szCs w:val="28"/>
                <w:shd w:val="clear" w:color="auto" w:fill="FFFFFF"/>
              </w:rPr>
            </w:pPr>
            <w:r w:rsidRPr="008E5794">
              <w:rPr>
                <w:rFonts w:eastAsia="Calibri" w:cs="Times New Roman"/>
                <w:color w:val="000000"/>
                <w:szCs w:val="28"/>
                <w:shd w:val="clear" w:color="auto" w:fill="FFFFFF"/>
              </w:rPr>
              <w:t>+ Tích cực trau dồi nâng cao hiểu biết về quần thể cố đô Huế</w:t>
            </w:r>
          </w:p>
          <w:p w14:paraId="784533CC" w14:textId="77777777" w:rsidR="003914C5" w:rsidRPr="008E5794" w:rsidRDefault="00502B21" w:rsidP="001F0EE9">
            <w:pPr>
              <w:spacing w:after="0" w:line="266" w:lineRule="auto"/>
              <w:jc w:val="both"/>
              <w:rPr>
                <w:rFonts w:eastAsia="Calibri" w:cs="Times New Roman"/>
                <w:color w:val="000000"/>
                <w:szCs w:val="28"/>
                <w:shd w:val="clear" w:color="auto" w:fill="FFFFFF"/>
                <w:lang w:val="vi-VN"/>
              </w:rPr>
            </w:pPr>
            <w:r w:rsidRPr="008E5794">
              <w:rPr>
                <w:rFonts w:eastAsia="Calibri" w:cs="Times New Roman"/>
                <w:color w:val="000000"/>
                <w:szCs w:val="28"/>
                <w:shd w:val="clear" w:color="auto" w:fill="FFFFFF"/>
              </w:rPr>
              <w:t xml:space="preserve">+ Giữ gìn </w:t>
            </w:r>
            <w:r w:rsidR="00890A84">
              <w:rPr>
                <w:rFonts w:eastAsia="Calibri" w:cs="Times New Roman"/>
                <w:color w:val="000000"/>
                <w:szCs w:val="28"/>
                <w:shd w:val="clear" w:color="auto" w:fill="FFFFFF"/>
                <w:lang w:val="vi-VN"/>
              </w:rPr>
              <w:t>đ</w:t>
            </w:r>
            <w:r w:rsidRPr="008E5794">
              <w:rPr>
                <w:rFonts w:eastAsia="Calibri" w:cs="Times New Roman"/>
                <w:color w:val="000000"/>
                <w:szCs w:val="28"/>
                <w:shd w:val="clear" w:color="auto" w:fill="FFFFFF"/>
              </w:rPr>
              <w:t>ẩy mạnh công tác truyền thông: qua sách, báo, mạng xã hộ</w:t>
            </w:r>
            <w:r w:rsidR="003B27A3" w:rsidRPr="008E5794">
              <w:rPr>
                <w:rFonts w:eastAsia="Calibri" w:cs="Times New Roman"/>
                <w:color w:val="000000"/>
                <w:szCs w:val="28"/>
                <w:shd w:val="clear" w:color="auto" w:fill="FFFFFF"/>
              </w:rPr>
              <w:t>i</w:t>
            </w:r>
          </w:p>
          <w:p w14:paraId="11E12168" w14:textId="77777777" w:rsidR="007F5FBD" w:rsidRPr="007F5FBD" w:rsidRDefault="007F5FBD" w:rsidP="001F0EE9">
            <w:pPr>
              <w:spacing w:after="0" w:line="266" w:lineRule="auto"/>
              <w:jc w:val="both"/>
              <w:rPr>
                <w:i/>
                <w:iCs/>
                <w:sz w:val="24"/>
                <w:szCs w:val="24"/>
                <w:lang w:val="nl-NL"/>
              </w:rPr>
            </w:pPr>
            <w:r w:rsidRPr="007F5FBD">
              <w:rPr>
                <w:b/>
                <w:i/>
                <w:iCs/>
                <w:sz w:val="24"/>
                <w:szCs w:val="24"/>
                <w:lang w:val="nl-NL"/>
              </w:rPr>
              <w:t>Hướng dẫn chấm:</w:t>
            </w:r>
          </w:p>
          <w:p w14:paraId="04CB55D9" w14:textId="77777777" w:rsidR="007F5FBD" w:rsidRPr="007F5FBD" w:rsidRDefault="007F5FBD" w:rsidP="001F0EE9">
            <w:pPr>
              <w:spacing w:after="0" w:line="266" w:lineRule="auto"/>
              <w:rPr>
                <w:i/>
                <w:iCs/>
                <w:spacing w:val="-12"/>
                <w:sz w:val="24"/>
                <w:szCs w:val="24"/>
                <w:lang w:val="nl-NL"/>
              </w:rPr>
            </w:pPr>
            <w:r w:rsidRPr="007F5FBD">
              <w:rPr>
                <w:spacing w:val="-6"/>
                <w:sz w:val="24"/>
                <w:szCs w:val="24"/>
                <w:lang w:val="nl-NL"/>
              </w:rPr>
              <w:t>-</w:t>
            </w:r>
            <w:r w:rsidRPr="007F5FBD">
              <w:rPr>
                <w:i/>
                <w:iCs/>
                <w:spacing w:val="-6"/>
                <w:sz w:val="24"/>
                <w:szCs w:val="24"/>
                <w:lang w:val="nl-NL"/>
              </w:rPr>
              <w:t xml:space="preserve"> </w:t>
            </w:r>
            <w:r w:rsidRPr="007F5FBD">
              <w:rPr>
                <w:i/>
                <w:iCs/>
                <w:sz w:val="24"/>
                <w:szCs w:val="24"/>
                <w:lang w:val="nl-NL"/>
              </w:rPr>
              <w:t>Học sinh có thể có những giải pháp khác nhau nhưng hợp lí,</w:t>
            </w:r>
            <w:r w:rsidRPr="007F5FBD">
              <w:rPr>
                <w:i/>
                <w:spacing w:val="-6"/>
                <w:sz w:val="24"/>
                <w:szCs w:val="24"/>
                <w:lang w:val="nl-NL"/>
              </w:rPr>
              <w:t xml:space="preserve"> đưa ra được ít nhất 3 giải pháp thể hiện trách nhiệm: 1,0</w:t>
            </w:r>
            <w:r w:rsidRPr="007F5FBD">
              <w:rPr>
                <w:i/>
                <w:iCs/>
                <w:spacing w:val="-12"/>
                <w:sz w:val="24"/>
                <w:szCs w:val="24"/>
                <w:lang w:val="nl-NL"/>
              </w:rPr>
              <w:t xml:space="preserve"> điểm.</w:t>
            </w:r>
          </w:p>
          <w:p w14:paraId="07A908C1" w14:textId="77777777" w:rsidR="007F5FBD" w:rsidRPr="007F5FBD" w:rsidRDefault="007F5FBD" w:rsidP="001F0EE9">
            <w:pPr>
              <w:spacing w:after="0" w:line="266" w:lineRule="auto"/>
              <w:rPr>
                <w:i/>
                <w:iCs/>
                <w:spacing w:val="-12"/>
                <w:sz w:val="24"/>
                <w:szCs w:val="24"/>
                <w:lang w:val="nl-NL"/>
              </w:rPr>
            </w:pPr>
            <w:r w:rsidRPr="007F5FBD">
              <w:rPr>
                <w:i/>
                <w:iCs/>
                <w:spacing w:val="-12"/>
                <w:sz w:val="24"/>
                <w:szCs w:val="24"/>
                <w:lang w:val="nl-NL"/>
              </w:rPr>
              <w:t>- Học sinh đưa ra được 2 giải pháp : 0,5 điểm</w:t>
            </w:r>
          </w:p>
          <w:p w14:paraId="7AC179F3" w14:textId="77777777" w:rsidR="007F5FBD" w:rsidRPr="007F5FBD" w:rsidRDefault="007F5FBD" w:rsidP="001F0EE9">
            <w:pPr>
              <w:spacing w:after="0" w:line="266" w:lineRule="auto"/>
              <w:rPr>
                <w:i/>
                <w:iCs/>
                <w:sz w:val="24"/>
                <w:szCs w:val="24"/>
                <w:lang w:val="nl-NL"/>
              </w:rPr>
            </w:pPr>
            <w:r w:rsidRPr="007F5FBD">
              <w:rPr>
                <w:i/>
                <w:iCs/>
                <w:spacing w:val="-12"/>
                <w:sz w:val="24"/>
                <w:szCs w:val="24"/>
                <w:lang w:val="nl-NL"/>
              </w:rPr>
              <w:t>- Học sinh trả lời chung chung: 0,25 điểm</w:t>
            </w:r>
          </w:p>
          <w:p w14:paraId="6B705510" w14:textId="77777777" w:rsidR="00D47CEF" w:rsidRPr="008E5794" w:rsidRDefault="007F5FBD" w:rsidP="001F0EE9">
            <w:pPr>
              <w:shd w:val="clear" w:color="auto" w:fill="FFFFFF"/>
              <w:spacing w:after="0" w:line="266" w:lineRule="auto"/>
              <w:jc w:val="both"/>
              <w:rPr>
                <w:rFonts w:eastAsia="Times New Roman" w:cs="Times New Roman"/>
                <w:szCs w:val="28"/>
                <w:lang w:eastAsia="x-none"/>
              </w:rPr>
            </w:pPr>
            <w:r w:rsidRPr="007F5FBD">
              <w:rPr>
                <w:rFonts w:eastAsia="SimSun"/>
                <w:i/>
                <w:sz w:val="24"/>
                <w:szCs w:val="24"/>
                <w:lang w:val="nl-NL" w:eastAsia="zh-CN"/>
              </w:rPr>
              <w:t>- Học sinh trả lời sai hoặc không có câu trả lời: Không cho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F7C3555" w14:textId="77777777" w:rsidR="00D47CEF" w:rsidRPr="008E5794" w:rsidRDefault="007F5FBD" w:rsidP="001F0EE9">
            <w:pPr>
              <w:spacing w:after="0" w:line="266" w:lineRule="auto"/>
              <w:jc w:val="center"/>
              <w:textAlignment w:val="baseline"/>
              <w:rPr>
                <w:rFonts w:eastAsia="Times New Roman" w:cs="Times New Roman"/>
                <w:iCs/>
                <w:szCs w:val="28"/>
              </w:rPr>
            </w:pPr>
            <w:r>
              <w:rPr>
                <w:rFonts w:eastAsia="Times New Roman" w:cs="Times New Roman"/>
                <w:iCs/>
                <w:szCs w:val="28"/>
              </w:rPr>
              <w:t>1,0</w:t>
            </w:r>
          </w:p>
          <w:p w14:paraId="6B16D4B8" w14:textId="77777777" w:rsidR="00D47CEF" w:rsidRPr="008E5794" w:rsidRDefault="00D47CEF" w:rsidP="001F0EE9">
            <w:pPr>
              <w:spacing w:after="0" w:line="266" w:lineRule="auto"/>
              <w:jc w:val="center"/>
              <w:textAlignment w:val="baseline"/>
              <w:rPr>
                <w:rFonts w:eastAsia="Times New Roman" w:cs="Times New Roman"/>
                <w:iCs/>
                <w:szCs w:val="28"/>
                <w:lang w:val="vi-VN"/>
              </w:rPr>
            </w:pPr>
          </w:p>
          <w:p w14:paraId="65EB84B0" w14:textId="77777777" w:rsidR="003914C5" w:rsidRPr="008E5794" w:rsidRDefault="003914C5" w:rsidP="001F0EE9">
            <w:pPr>
              <w:spacing w:after="0" w:line="266" w:lineRule="auto"/>
              <w:jc w:val="center"/>
              <w:textAlignment w:val="baseline"/>
              <w:rPr>
                <w:rFonts w:eastAsia="Times New Roman" w:cs="Times New Roman"/>
                <w:iCs/>
                <w:szCs w:val="28"/>
                <w:lang w:val="vi-VN"/>
              </w:rPr>
            </w:pPr>
          </w:p>
        </w:tc>
      </w:tr>
    </w:tbl>
    <w:p w14:paraId="4CCA6F0D" w14:textId="77777777" w:rsidR="00911A57" w:rsidRPr="008E5794" w:rsidRDefault="00911A57" w:rsidP="008E5794">
      <w:pPr>
        <w:spacing w:after="0" w:line="240" w:lineRule="auto"/>
        <w:rPr>
          <w:rFonts w:cs="Times New Roman"/>
          <w:szCs w:val="28"/>
          <w:lang w:val="vi-VN"/>
        </w:rPr>
      </w:pPr>
    </w:p>
    <w:sectPr w:rsidR="00911A57" w:rsidRPr="008E5794" w:rsidSect="001F0EE9">
      <w:pgSz w:w="11907" w:h="16840" w:code="9"/>
      <w:pgMar w:top="851" w:right="851" w:bottom="851"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36E9"/>
    <w:multiLevelType w:val="multilevel"/>
    <w:tmpl w:val="AE4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371BC"/>
    <w:multiLevelType w:val="hybridMultilevel"/>
    <w:tmpl w:val="3370C026"/>
    <w:lvl w:ilvl="0" w:tplc="FC3E9538">
      <w:numFmt w:val="bullet"/>
      <w:lvlText w:val="-"/>
      <w:lvlJc w:val="left"/>
      <w:pPr>
        <w:ind w:left="109"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1ED68052">
      <w:numFmt w:val="bullet"/>
      <w:lvlText w:val="•"/>
      <w:lvlJc w:val="left"/>
      <w:pPr>
        <w:ind w:left="542" w:hanging="147"/>
      </w:pPr>
      <w:rPr>
        <w:rFonts w:hint="default"/>
        <w:lang w:val="vi" w:eastAsia="en-US" w:bidi="ar-SA"/>
      </w:rPr>
    </w:lvl>
    <w:lvl w:ilvl="2" w:tplc="57BC1E52">
      <w:numFmt w:val="bullet"/>
      <w:lvlText w:val="•"/>
      <w:lvlJc w:val="left"/>
      <w:pPr>
        <w:ind w:left="985" w:hanging="147"/>
      </w:pPr>
      <w:rPr>
        <w:rFonts w:hint="default"/>
        <w:lang w:val="vi" w:eastAsia="en-US" w:bidi="ar-SA"/>
      </w:rPr>
    </w:lvl>
    <w:lvl w:ilvl="3" w:tplc="B4F82CE2">
      <w:numFmt w:val="bullet"/>
      <w:lvlText w:val="•"/>
      <w:lvlJc w:val="left"/>
      <w:pPr>
        <w:ind w:left="1427" w:hanging="147"/>
      </w:pPr>
      <w:rPr>
        <w:rFonts w:hint="default"/>
        <w:lang w:val="vi" w:eastAsia="en-US" w:bidi="ar-SA"/>
      </w:rPr>
    </w:lvl>
    <w:lvl w:ilvl="4" w:tplc="4874F0F8">
      <w:numFmt w:val="bullet"/>
      <w:lvlText w:val="•"/>
      <w:lvlJc w:val="left"/>
      <w:pPr>
        <w:ind w:left="1870" w:hanging="147"/>
      </w:pPr>
      <w:rPr>
        <w:rFonts w:hint="default"/>
        <w:lang w:val="vi" w:eastAsia="en-US" w:bidi="ar-SA"/>
      </w:rPr>
    </w:lvl>
    <w:lvl w:ilvl="5" w:tplc="E49CBBCA">
      <w:numFmt w:val="bullet"/>
      <w:lvlText w:val="•"/>
      <w:lvlJc w:val="left"/>
      <w:pPr>
        <w:ind w:left="2313" w:hanging="147"/>
      </w:pPr>
      <w:rPr>
        <w:rFonts w:hint="default"/>
        <w:lang w:val="vi" w:eastAsia="en-US" w:bidi="ar-SA"/>
      </w:rPr>
    </w:lvl>
    <w:lvl w:ilvl="6" w:tplc="B062466A">
      <w:numFmt w:val="bullet"/>
      <w:lvlText w:val="•"/>
      <w:lvlJc w:val="left"/>
      <w:pPr>
        <w:ind w:left="2755" w:hanging="147"/>
      </w:pPr>
      <w:rPr>
        <w:rFonts w:hint="default"/>
        <w:lang w:val="vi" w:eastAsia="en-US" w:bidi="ar-SA"/>
      </w:rPr>
    </w:lvl>
    <w:lvl w:ilvl="7" w:tplc="DAC8A68E">
      <w:numFmt w:val="bullet"/>
      <w:lvlText w:val="•"/>
      <w:lvlJc w:val="left"/>
      <w:pPr>
        <w:ind w:left="3198" w:hanging="147"/>
      </w:pPr>
      <w:rPr>
        <w:rFonts w:hint="default"/>
        <w:lang w:val="vi" w:eastAsia="en-US" w:bidi="ar-SA"/>
      </w:rPr>
    </w:lvl>
    <w:lvl w:ilvl="8" w:tplc="388E2226">
      <w:numFmt w:val="bullet"/>
      <w:lvlText w:val="•"/>
      <w:lvlJc w:val="left"/>
      <w:pPr>
        <w:ind w:left="3640" w:hanging="147"/>
      </w:pPr>
      <w:rPr>
        <w:rFonts w:hint="default"/>
        <w:lang w:val="vi" w:eastAsia="en-US" w:bidi="ar-SA"/>
      </w:rPr>
    </w:lvl>
  </w:abstractNum>
  <w:abstractNum w:abstractNumId="2">
    <w:nsid w:val="17B832D1"/>
    <w:multiLevelType w:val="multilevel"/>
    <w:tmpl w:val="68C2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2276E"/>
    <w:multiLevelType w:val="multilevel"/>
    <w:tmpl w:val="D86C2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6564E8"/>
    <w:multiLevelType w:val="multilevel"/>
    <w:tmpl w:val="B05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AB24DB"/>
    <w:multiLevelType w:val="multilevel"/>
    <w:tmpl w:val="2ADA7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094D3F"/>
    <w:multiLevelType w:val="hybridMultilevel"/>
    <w:tmpl w:val="7CFC3478"/>
    <w:lvl w:ilvl="0" w:tplc="4ED00936">
      <w:numFmt w:val="bullet"/>
      <w:lvlText w:val="-"/>
      <w:lvlJc w:val="left"/>
      <w:pPr>
        <w:ind w:left="109"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CE4AA60E">
      <w:numFmt w:val="bullet"/>
      <w:lvlText w:val="•"/>
      <w:lvlJc w:val="left"/>
      <w:pPr>
        <w:ind w:left="542" w:hanging="147"/>
      </w:pPr>
      <w:rPr>
        <w:rFonts w:hint="default"/>
        <w:lang w:val="vi" w:eastAsia="en-US" w:bidi="ar-SA"/>
      </w:rPr>
    </w:lvl>
    <w:lvl w:ilvl="2" w:tplc="0C6E1E52">
      <w:numFmt w:val="bullet"/>
      <w:lvlText w:val="•"/>
      <w:lvlJc w:val="left"/>
      <w:pPr>
        <w:ind w:left="985" w:hanging="147"/>
      </w:pPr>
      <w:rPr>
        <w:rFonts w:hint="default"/>
        <w:lang w:val="vi" w:eastAsia="en-US" w:bidi="ar-SA"/>
      </w:rPr>
    </w:lvl>
    <w:lvl w:ilvl="3" w:tplc="B66CC6D6">
      <w:numFmt w:val="bullet"/>
      <w:lvlText w:val="•"/>
      <w:lvlJc w:val="left"/>
      <w:pPr>
        <w:ind w:left="1427" w:hanging="147"/>
      </w:pPr>
      <w:rPr>
        <w:rFonts w:hint="default"/>
        <w:lang w:val="vi" w:eastAsia="en-US" w:bidi="ar-SA"/>
      </w:rPr>
    </w:lvl>
    <w:lvl w:ilvl="4" w:tplc="AB928216">
      <w:numFmt w:val="bullet"/>
      <w:lvlText w:val="•"/>
      <w:lvlJc w:val="left"/>
      <w:pPr>
        <w:ind w:left="1870" w:hanging="147"/>
      </w:pPr>
      <w:rPr>
        <w:rFonts w:hint="default"/>
        <w:lang w:val="vi" w:eastAsia="en-US" w:bidi="ar-SA"/>
      </w:rPr>
    </w:lvl>
    <w:lvl w:ilvl="5" w:tplc="EC7E46D6">
      <w:numFmt w:val="bullet"/>
      <w:lvlText w:val="•"/>
      <w:lvlJc w:val="left"/>
      <w:pPr>
        <w:ind w:left="2313" w:hanging="147"/>
      </w:pPr>
      <w:rPr>
        <w:rFonts w:hint="default"/>
        <w:lang w:val="vi" w:eastAsia="en-US" w:bidi="ar-SA"/>
      </w:rPr>
    </w:lvl>
    <w:lvl w:ilvl="6" w:tplc="01788FEE">
      <w:numFmt w:val="bullet"/>
      <w:lvlText w:val="•"/>
      <w:lvlJc w:val="left"/>
      <w:pPr>
        <w:ind w:left="2755" w:hanging="147"/>
      </w:pPr>
      <w:rPr>
        <w:rFonts w:hint="default"/>
        <w:lang w:val="vi" w:eastAsia="en-US" w:bidi="ar-SA"/>
      </w:rPr>
    </w:lvl>
    <w:lvl w:ilvl="7" w:tplc="1C78A202">
      <w:numFmt w:val="bullet"/>
      <w:lvlText w:val="•"/>
      <w:lvlJc w:val="left"/>
      <w:pPr>
        <w:ind w:left="3198" w:hanging="147"/>
      </w:pPr>
      <w:rPr>
        <w:rFonts w:hint="default"/>
        <w:lang w:val="vi" w:eastAsia="en-US" w:bidi="ar-SA"/>
      </w:rPr>
    </w:lvl>
    <w:lvl w:ilvl="8" w:tplc="A0881662">
      <w:numFmt w:val="bullet"/>
      <w:lvlText w:val="•"/>
      <w:lvlJc w:val="left"/>
      <w:pPr>
        <w:ind w:left="3640" w:hanging="147"/>
      </w:pPr>
      <w:rPr>
        <w:rFonts w:hint="default"/>
        <w:lang w:val="vi" w:eastAsia="en-US" w:bidi="ar-SA"/>
      </w:rPr>
    </w:lvl>
  </w:abstractNum>
  <w:abstractNum w:abstractNumId="7">
    <w:nsid w:val="79A50704"/>
    <w:multiLevelType w:val="multilevel"/>
    <w:tmpl w:val="B17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2"/>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F9"/>
    <w:rsid w:val="00026C66"/>
    <w:rsid w:val="000B42FE"/>
    <w:rsid w:val="000F49B8"/>
    <w:rsid w:val="00100964"/>
    <w:rsid w:val="0016314F"/>
    <w:rsid w:val="001E15BE"/>
    <w:rsid w:val="001F0EE9"/>
    <w:rsid w:val="00216A96"/>
    <w:rsid w:val="00264B5B"/>
    <w:rsid w:val="002716C4"/>
    <w:rsid w:val="002A380D"/>
    <w:rsid w:val="003914C5"/>
    <w:rsid w:val="003B27A3"/>
    <w:rsid w:val="00434AC7"/>
    <w:rsid w:val="00455A06"/>
    <w:rsid w:val="004A06F9"/>
    <w:rsid w:val="004B147A"/>
    <w:rsid w:val="00502B21"/>
    <w:rsid w:val="00565032"/>
    <w:rsid w:val="005658E8"/>
    <w:rsid w:val="006836D1"/>
    <w:rsid w:val="006C31D2"/>
    <w:rsid w:val="006C6C57"/>
    <w:rsid w:val="0072148B"/>
    <w:rsid w:val="00730AAA"/>
    <w:rsid w:val="0075084F"/>
    <w:rsid w:val="007E75DB"/>
    <w:rsid w:val="007E7D77"/>
    <w:rsid w:val="007F5FBD"/>
    <w:rsid w:val="00837A0E"/>
    <w:rsid w:val="00890A84"/>
    <w:rsid w:val="008E5131"/>
    <w:rsid w:val="008E5794"/>
    <w:rsid w:val="00911A57"/>
    <w:rsid w:val="009F2E3B"/>
    <w:rsid w:val="00B75AD7"/>
    <w:rsid w:val="00C12907"/>
    <w:rsid w:val="00C42614"/>
    <w:rsid w:val="00C70121"/>
    <w:rsid w:val="00D26242"/>
    <w:rsid w:val="00D35D2D"/>
    <w:rsid w:val="00D47CEF"/>
    <w:rsid w:val="00D603E2"/>
    <w:rsid w:val="00DD5FFC"/>
    <w:rsid w:val="00E15C07"/>
    <w:rsid w:val="00EA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D23F"/>
  <w15:docId w15:val="{4615D19E-E29F-4947-99F4-FDC31027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C57"/>
    <w:rPr>
      <w:rFonts w:ascii="Tahoma" w:hAnsi="Tahoma" w:cs="Tahoma"/>
      <w:sz w:val="16"/>
      <w:szCs w:val="1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2148B"/>
    <w:rPr>
      <w:rFonts w:cs="Times New Roman"/>
      <w:sz w:val="24"/>
      <w:szCs w:val="24"/>
    </w:rPr>
  </w:style>
  <w:style w:type="paragraph" w:styleId="ListParagraph">
    <w:name w:val="List Paragraph"/>
    <w:basedOn w:val="Normal"/>
    <w:uiPriority w:val="34"/>
    <w:qFormat/>
    <w:rsid w:val="000F49B8"/>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F5FB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079217">
      <w:bodyDiv w:val="1"/>
      <w:marLeft w:val="0"/>
      <w:marRight w:val="0"/>
      <w:marTop w:val="0"/>
      <w:marBottom w:val="0"/>
      <w:divBdr>
        <w:top w:val="none" w:sz="0" w:space="0" w:color="auto"/>
        <w:left w:val="none" w:sz="0" w:space="0" w:color="auto"/>
        <w:bottom w:val="none" w:sz="0" w:space="0" w:color="auto"/>
        <w:right w:val="none" w:sz="0" w:space="0" w:color="auto"/>
      </w:divBdr>
    </w:div>
    <w:div w:id="21163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Admin</cp:lastModifiedBy>
  <cp:revision>25</cp:revision>
  <cp:lastPrinted>2025-05-04T00:52:00Z</cp:lastPrinted>
  <dcterms:created xsi:type="dcterms:W3CDTF">2025-04-28T03:26:00Z</dcterms:created>
  <dcterms:modified xsi:type="dcterms:W3CDTF">2025-08-28T10:24:00Z</dcterms:modified>
</cp:coreProperties>
</file>